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02B" w:rsidRPr="002B6F3C" w:rsidRDefault="001E002B" w:rsidP="001E002B">
      <w:pPr>
        <w:rPr>
          <w:color w:val="000000"/>
        </w:rPr>
      </w:pPr>
    </w:p>
    <w:p w:rsidR="001E002B" w:rsidRPr="002B6F3C" w:rsidRDefault="001E002B" w:rsidP="001E002B">
      <w:pPr>
        <w:spacing w:before="240"/>
        <w:jc w:val="center"/>
        <w:rPr>
          <w:color w:val="000000"/>
        </w:rPr>
        <w:sectPr w:rsidR="001E002B" w:rsidRPr="002B6F3C" w:rsidSect="0024049C">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37" w:footer="737" w:gutter="0"/>
          <w:pgNumType w:start="0" w:chapStyle="1"/>
          <w:cols w:space="720"/>
          <w:titlePg/>
          <w:docGrid w:linePitch="360"/>
        </w:sect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tblBorders>
        <w:tblLook w:val="01E0" w:firstRow="1" w:lastRow="1" w:firstColumn="1" w:lastColumn="1" w:noHBand="0" w:noVBand="0"/>
      </w:tblPr>
      <w:tblGrid>
        <w:gridCol w:w="8862"/>
      </w:tblGrid>
      <w:tr w:rsidR="001E002B" w:rsidRPr="002B6F3C" w:rsidTr="003C197D">
        <w:trPr>
          <w:trHeight w:val="13900"/>
          <w:jc w:val="center"/>
        </w:trPr>
        <w:tc>
          <w:tcPr>
            <w:tcW w:w="8862" w:type="dxa"/>
          </w:tcPr>
          <w:p w:rsidR="001E002B" w:rsidRPr="002B6F3C" w:rsidRDefault="001E002B" w:rsidP="003C197D">
            <w:pPr>
              <w:spacing w:before="240"/>
              <w:jc w:val="center"/>
              <w:rPr>
                <w:color w:val="000000"/>
              </w:rPr>
            </w:pPr>
            <w:r>
              <w:rPr>
                <w:noProof/>
                <w:color w:val="000000"/>
                <w:lang w:eastAsia="zh-CN"/>
              </w:rPr>
              <w:drawing>
                <wp:inline distT="0" distB="0" distL="0" distR="0">
                  <wp:extent cx="1069340" cy="10204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069340" cy="1020445"/>
                          </a:xfrm>
                          <a:prstGeom prst="rect">
                            <a:avLst/>
                          </a:prstGeom>
                          <a:noFill/>
                          <a:ln w="9525">
                            <a:noFill/>
                            <a:miter lim="800000"/>
                            <a:headEnd/>
                            <a:tailEnd/>
                          </a:ln>
                        </pic:spPr>
                      </pic:pic>
                    </a:graphicData>
                  </a:graphic>
                </wp:inline>
              </w:drawing>
            </w:r>
            <w:r w:rsidRPr="002B6F3C">
              <w:rPr>
                <w:rFonts w:ascii="Arial" w:hAnsi="Arial" w:cs="Arial"/>
                <w:color w:val="000000"/>
              </w:rPr>
              <w:t xml:space="preserve"> </w:t>
            </w:r>
          </w:p>
          <w:p w:rsidR="001E002B" w:rsidRPr="002B6F3C" w:rsidRDefault="001E002B" w:rsidP="003C197D">
            <w:pPr>
              <w:jc w:val="center"/>
              <w:rPr>
                <w:color w:val="000000"/>
              </w:rPr>
            </w:pPr>
          </w:p>
          <w:p w:rsidR="001E002B" w:rsidRPr="002B6F3C" w:rsidRDefault="001E002B" w:rsidP="003C197D">
            <w:pPr>
              <w:jc w:val="center"/>
              <w:rPr>
                <w:rFonts w:ascii="Arial" w:hAnsi="Arial" w:cs="Arial"/>
                <w:bCs/>
                <w:color w:val="000000"/>
                <w:sz w:val="44"/>
                <w:szCs w:val="28"/>
              </w:rPr>
            </w:pPr>
          </w:p>
          <w:p w:rsidR="001E002B" w:rsidRPr="002B6F3C" w:rsidRDefault="001E002B" w:rsidP="003C197D">
            <w:pPr>
              <w:jc w:val="center"/>
              <w:rPr>
                <w:rFonts w:ascii="Arial" w:hAnsi="Arial" w:cs="Arial"/>
                <w:bCs/>
                <w:color w:val="000000"/>
                <w:szCs w:val="28"/>
              </w:rPr>
            </w:pPr>
          </w:p>
          <w:p w:rsidR="001E002B" w:rsidRPr="002B6F3C" w:rsidRDefault="001E002B" w:rsidP="003C197D">
            <w:pPr>
              <w:jc w:val="center"/>
              <w:rPr>
                <w:color w:val="000000"/>
                <w:sz w:val="28"/>
                <w:szCs w:val="28"/>
              </w:rPr>
            </w:pPr>
            <w:r w:rsidRPr="002B6F3C">
              <w:rPr>
                <w:rFonts w:ascii="Arial" w:hAnsi="Arial" w:cs="Arial"/>
                <w:bCs/>
                <w:color w:val="000000"/>
                <w:sz w:val="28"/>
                <w:szCs w:val="28"/>
              </w:rPr>
              <w:t>CỘNG HOÀ XÃ HỘI CHỦ NGHĨA VIỆT NAM</w:t>
            </w:r>
          </w:p>
          <w:p w:rsidR="001E002B" w:rsidRPr="002B6F3C" w:rsidRDefault="001E002B" w:rsidP="003C197D">
            <w:pPr>
              <w:jc w:val="center"/>
              <w:rPr>
                <w:rFonts w:ascii=".VnTimeH" w:hAnsi=".VnTimeH"/>
                <w:b/>
                <w:bCs/>
                <w:color w:val="000000"/>
              </w:rPr>
            </w:pPr>
          </w:p>
          <w:p w:rsidR="001E002B" w:rsidRPr="002B6F3C" w:rsidRDefault="001E002B" w:rsidP="003C197D">
            <w:pPr>
              <w:jc w:val="center"/>
              <w:rPr>
                <w:rFonts w:ascii=".VnTimeH" w:hAnsi=".VnTimeH"/>
                <w:b/>
                <w:bCs/>
                <w:color w:val="000000"/>
                <w:sz w:val="46"/>
              </w:rPr>
            </w:pPr>
          </w:p>
          <w:p w:rsidR="001E002B" w:rsidRPr="002B6F3C" w:rsidRDefault="001E002B" w:rsidP="003C197D">
            <w:pPr>
              <w:rPr>
                <w:rFonts w:ascii=".VnTimeH" w:hAnsi=".VnTimeH"/>
                <w:b/>
                <w:bCs/>
                <w:color w:val="000000"/>
              </w:rPr>
            </w:pPr>
            <w:r w:rsidRPr="002B6F3C">
              <w:rPr>
                <w:rFonts w:ascii="Arial" w:hAnsi="Arial" w:cs="Arial"/>
                <w:b/>
                <w:bCs/>
                <w:color w:val="000000"/>
              </w:rPr>
              <w:t xml:space="preserve">DỰ THẢO </w:t>
            </w:r>
            <w:r w:rsidR="00090471">
              <w:rPr>
                <w:rFonts w:ascii="Arial" w:hAnsi="Arial" w:cs="Arial"/>
                <w:b/>
                <w:bCs/>
                <w:color w:val="000000"/>
              </w:rPr>
              <w:t>…</w:t>
            </w:r>
          </w:p>
          <w:p w:rsidR="001E002B" w:rsidRPr="002B6F3C" w:rsidRDefault="001E002B" w:rsidP="003C197D">
            <w:pPr>
              <w:rPr>
                <w:rFonts w:ascii=".VnTimeH" w:hAnsi=".VnTimeH"/>
                <w:b/>
                <w:bCs/>
                <w:color w:val="000000"/>
              </w:rPr>
            </w:pPr>
          </w:p>
          <w:p w:rsidR="001E002B" w:rsidRPr="002B6F3C" w:rsidRDefault="001E002B" w:rsidP="003C197D">
            <w:pPr>
              <w:jc w:val="center"/>
              <w:rPr>
                <w:rFonts w:ascii=".VnTimeH" w:hAnsi=".VnTimeH"/>
                <w:b/>
                <w:bCs/>
                <w:color w:val="000000"/>
              </w:rPr>
            </w:pPr>
          </w:p>
          <w:p w:rsidR="001E002B" w:rsidRPr="002B6F3C" w:rsidRDefault="001E002B" w:rsidP="003C197D">
            <w:pPr>
              <w:jc w:val="center"/>
              <w:rPr>
                <w:color w:val="000000"/>
              </w:rPr>
            </w:pPr>
            <w:r w:rsidRPr="002B6F3C">
              <w:rPr>
                <w:rFonts w:ascii="Arial" w:hAnsi="Arial" w:cs="Arial"/>
                <w:b/>
                <w:bCs/>
                <w:color w:val="000000"/>
                <w:sz w:val="32"/>
                <w:szCs w:val="32"/>
              </w:rPr>
              <w:t>QCVN XX - XX: 2017/BNNPTNT</w:t>
            </w:r>
          </w:p>
          <w:p w:rsidR="001E002B" w:rsidRPr="002B6F3C" w:rsidRDefault="001E002B" w:rsidP="003C197D">
            <w:pPr>
              <w:jc w:val="center"/>
              <w:rPr>
                <w:rFonts w:ascii=".VnTimeH" w:hAnsi=".VnTimeH"/>
                <w:b/>
                <w:bCs/>
                <w:color w:val="000000"/>
                <w:sz w:val="32"/>
                <w:szCs w:val="32"/>
              </w:rPr>
            </w:pPr>
          </w:p>
          <w:p w:rsidR="001E002B" w:rsidRPr="002B6F3C" w:rsidRDefault="001E002B" w:rsidP="003C197D">
            <w:pPr>
              <w:rPr>
                <w:rFonts w:ascii=".VnTimeH" w:hAnsi=".VnTimeH"/>
                <w:b/>
                <w:bCs/>
                <w:color w:val="000000"/>
                <w:sz w:val="32"/>
                <w:szCs w:val="32"/>
              </w:rPr>
            </w:pPr>
          </w:p>
          <w:p w:rsidR="001E002B" w:rsidRPr="002B6F3C" w:rsidRDefault="001E002B" w:rsidP="003C197D">
            <w:pPr>
              <w:jc w:val="center"/>
              <w:rPr>
                <w:rFonts w:ascii=".VnTimeH" w:hAnsi=".VnTimeH"/>
                <w:b/>
                <w:bCs/>
                <w:color w:val="000000"/>
                <w:sz w:val="32"/>
                <w:szCs w:val="32"/>
              </w:rPr>
            </w:pPr>
          </w:p>
          <w:p w:rsidR="001E002B" w:rsidRPr="002B6F3C" w:rsidRDefault="001E002B" w:rsidP="003C197D">
            <w:pPr>
              <w:spacing w:after="120"/>
              <w:jc w:val="center"/>
              <w:rPr>
                <w:rFonts w:ascii="Arial" w:hAnsi="Arial" w:cs="Arial"/>
                <w:b/>
                <w:bCs/>
                <w:color w:val="000000"/>
                <w:sz w:val="32"/>
                <w:szCs w:val="32"/>
              </w:rPr>
            </w:pPr>
            <w:r w:rsidRPr="002B6F3C">
              <w:rPr>
                <w:rFonts w:ascii="Arial" w:hAnsi="Arial" w:cs="Arial"/>
                <w:b/>
                <w:bCs/>
                <w:color w:val="000000"/>
                <w:sz w:val="32"/>
                <w:szCs w:val="32"/>
              </w:rPr>
              <w:t xml:space="preserve">    QUY CHUẨN KỸ THUẬT QUỐC GIA </w:t>
            </w:r>
          </w:p>
          <w:p w:rsidR="001E002B" w:rsidRPr="002B6F3C" w:rsidRDefault="001E002B" w:rsidP="003C197D">
            <w:pPr>
              <w:jc w:val="center"/>
              <w:rPr>
                <w:rFonts w:ascii="Arial" w:hAnsi="Arial" w:cs="Arial"/>
                <w:b/>
                <w:bCs/>
                <w:i/>
                <w:iCs/>
                <w:color w:val="000000"/>
                <w:szCs w:val="28"/>
              </w:rPr>
            </w:pPr>
            <w:r w:rsidRPr="002B6F3C">
              <w:rPr>
                <w:rFonts w:ascii="Arial" w:hAnsi="Arial" w:cs="Arial"/>
                <w:b/>
                <w:bCs/>
                <w:color w:val="000000"/>
                <w:sz w:val="32"/>
                <w:szCs w:val="32"/>
              </w:rPr>
              <w:t xml:space="preserve">THỨC ĂN TƯƠI, SỐNG SỬ DỤNG TRONG NUÔI TRỒNG THỦY SẢN – YÊU CẦU KỸ THUẬT ĐẢM BẢO CÁC CHỈ TIÊU VỆ SINH AN TOÀN THỰC PHẨM </w:t>
            </w:r>
          </w:p>
          <w:p w:rsidR="001E002B" w:rsidRPr="002B6F3C" w:rsidRDefault="001E002B" w:rsidP="003C197D">
            <w:pPr>
              <w:jc w:val="center"/>
              <w:rPr>
                <w:rFonts w:ascii="Arial" w:hAnsi="Arial" w:cs="Arial"/>
                <w:b/>
                <w:bCs/>
                <w:i/>
                <w:iCs/>
                <w:color w:val="000000"/>
                <w:szCs w:val="28"/>
              </w:rPr>
            </w:pPr>
          </w:p>
          <w:p w:rsidR="001E002B" w:rsidRPr="002B6F3C" w:rsidRDefault="001E002B" w:rsidP="003C197D">
            <w:pPr>
              <w:jc w:val="center"/>
              <w:rPr>
                <w:rFonts w:ascii="Arial" w:hAnsi="Arial" w:cs="Arial"/>
                <w:b/>
                <w:bCs/>
                <w:i/>
                <w:iCs/>
                <w:color w:val="000000"/>
              </w:rPr>
            </w:pPr>
            <w:r w:rsidRPr="002B6F3C">
              <w:rPr>
                <w:rFonts w:ascii="Arial" w:hAnsi="Arial" w:cs="Arial"/>
                <w:b/>
                <w:bCs/>
                <w:i/>
                <w:iCs/>
                <w:color w:val="000000"/>
              </w:rPr>
              <w:t>National technical regulation</w:t>
            </w:r>
          </w:p>
          <w:p w:rsidR="001E002B" w:rsidRPr="002B6F3C" w:rsidRDefault="001E002B" w:rsidP="003C197D">
            <w:pPr>
              <w:jc w:val="center"/>
              <w:rPr>
                <w:rFonts w:ascii="Arial" w:hAnsi="Arial" w:cs="Arial"/>
                <w:b/>
                <w:i/>
                <w:color w:val="000000"/>
                <w:sz w:val="28"/>
                <w:szCs w:val="28"/>
              </w:rPr>
            </w:pPr>
            <w:r w:rsidRPr="002B6F3C">
              <w:rPr>
                <w:rFonts w:ascii="Arial" w:hAnsi="Arial" w:cs="Arial"/>
                <w:b/>
                <w:bCs/>
                <w:i/>
                <w:color w:val="000000"/>
              </w:rPr>
              <w:t xml:space="preserve">Fresh and live feeds use in Aquaculture - Criteria </w:t>
            </w:r>
            <w:r w:rsidRPr="002B6F3C">
              <w:rPr>
                <w:rFonts w:ascii="Arial" w:hAnsi="Arial" w:cs="Arial"/>
                <w:b/>
                <w:i/>
                <w:color w:val="000000"/>
              </w:rPr>
              <w:t>of feed safety</w:t>
            </w:r>
            <w:r w:rsidRPr="002B6F3C">
              <w:rPr>
                <w:rFonts w:ascii="Arial" w:hAnsi="Arial" w:cs="Arial"/>
                <w:b/>
                <w:i/>
                <w:color w:val="000000"/>
                <w:sz w:val="28"/>
                <w:szCs w:val="28"/>
              </w:rPr>
              <w:t xml:space="preserve"> </w:t>
            </w:r>
          </w:p>
          <w:p w:rsidR="001E002B" w:rsidRPr="002B6F3C" w:rsidRDefault="001E002B" w:rsidP="003C197D">
            <w:pPr>
              <w:jc w:val="center"/>
              <w:rPr>
                <w:b/>
                <w:bCs/>
                <w:i/>
                <w:iCs/>
                <w:color w:val="000000"/>
              </w:rPr>
            </w:pPr>
          </w:p>
          <w:p w:rsidR="001E002B" w:rsidRPr="002B6F3C" w:rsidRDefault="001E002B" w:rsidP="003C197D">
            <w:pPr>
              <w:jc w:val="center"/>
              <w:rPr>
                <w:b/>
                <w:bCs/>
                <w:i/>
                <w:iCs/>
                <w:color w:val="000000"/>
              </w:rPr>
            </w:pPr>
          </w:p>
          <w:p w:rsidR="001E002B" w:rsidRPr="002B6F3C" w:rsidRDefault="001E002B" w:rsidP="003C197D">
            <w:pPr>
              <w:jc w:val="center"/>
              <w:rPr>
                <w:b/>
                <w:bCs/>
                <w:color w:val="000000"/>
                <w:sz w:val="32"/>
                <w:szCs w:val="32"/>
              </w:rPr>
            </w:pPr>
          </w:p>
          <w:p w:rsidR="001E002B" w:rsidRPr="002B6F3C" w:rsidRDefault="001E002B" w:rsidP="003C197D">
            <w:pPr>
              <w:jc w:val="center"/>
              <w:rPr>
                <w:b/>
                <w:bCs/>
                <w:color w:val="000000"/>
                <w:sz w:val="32"/>
                <w:szCs w:val="32"/>
              </w:rPr>
            </w:pPr>
          </w:p>
          <w:p w:rsidR="001E002B" w:rsidRPr="002B6F3C" w:rsidRDefault="001E002B" w:rsidP="003C197D">
            <w:pPr>
              <w:pStyle w:val="BodyText"/>
              <w:spacing w:before="0" w:line="312" w:lineRule="auto"/>
              <w:jc w:val="center"/>
              <w:rPr>
                <w:b/>
                <w:iCs/>
                <w:color w:val="000000"/>
                <w:sz w:val="28"/>
                <w:szCs w:val="28"/>
              </w:rPr>
            </w:pPr>
          </w:p>
          <w:p w:rsidR="001E002B" w:rsidRPr="002B6F3C" w:rsidRDefault="001E002B" w:rsidP="003C197D">
            <w:pPr>
              <w:jc w:val="center"/>
              <w:rPr>
                <w:b/>
                <w:bCs/>
                <w:color w:val="000000"/>
                <w:sz w:val="32"/>
                <w:szCs w:val="32"/>
              </w:rPr>
            </w:pPr>
          </w:p>
          <w:p w:rsidR="001E002B" w:rsidRPr="002B6F3C" w:rsidRDefault="001E002B" w:rsidP="003C197D">
            <w:pPr>
              <w:jc w:val="center"/>
              <w:rPr>
                <w:b/>
                <w:bCs/>
                <w:color w:val="000000"/>
                <w:sz w:val="32"/>
                <w:szCs w:val="32"/>
              </w:rPr>
            </w:pPr>
          </w:p>
          <w:p w:rsidR="001E002B" w:rsidRPr="002B6F3C" w:rsidRDefault="001E002B" w:rsidP="003C197D">
            <w:pPr>
              <w:jc w:val="center"/>
              <w:rPr>
                <w:b/>
                <w:bCs/>
                <w:color w:val="000000"/>
                <w:sz w:val="32"/>
                <w:szCs w:val="32"/>
              </w:rPr>
            </w:pPr>
          </w:p>
          <w:p w:rsidR="001E002B" w:rsidRPr="002B6F3C" w:rsidRDefault="001E002B" w:rsidP="003C197D">
            <w:pPr>
              <w:jc w:val="center"/>
              <w:rPr>
                <w:b/>
                <w:bCs/>
                <w:color w:val="000000"/>
                <w:sz w:val="32"/>
                <w:szCs w:val="32"/>
              </w:rPr>
            </w:pPr>
          </w:p>
          <w:p w:rsidR="001E002B" w:rsidRPr="002B6F3C" w:rsidRDefault="001E002B" w:rsidP="003C197D">
            <w:pPr>
              <w:jc w:val="center"/>
              <w:rPr>
                <w:b/>
                <w:bCs/>
                <w:color w:val="000000"/>
                <w:sz w:val="32"/>
                <w:szCs w:val="32"/>
              </w:rPr>
            </w:pPr>
          </w:p>
          <w:p w:rsidR="001E002B" w:rsidRPr="002B6F3C" w:rsidRDefault="001E002B" w:rsidP="003C197D">
            <w:pPr>
              <w:jc w:val="center"/>
              <w:rPr>
                <w:b/>
                <w:bCs/>
                <w:color w:val="000000"/>
                <w:sz w:val="32"/>
                <w:szCs w:val="32"/>
              </w:rPr>
            </w:pPr>
          </w:p>
          <w:p w:rsidR="001E002B" w:rsidRPr="002B6F3C" w:rsidRDefault="001E002B" w:rsidP="003C197D">
            <w:pPr>
              <w:rPr>
                <w:b/>
                <w:bCs/>
                <w:color w:val="000000"/>
                <w:sz w:val="32"/>
                <w:szCs w:val="32"/>
              </w:rPr>
            </w:pPr>
          </w:p>
          <w:p w:rsidR="001E002B" w:rsidRPr="002B6F3C" w:rsidRDefault="001E002B" w:rsidP="003C197D">
            <w:pPr>
              <w:rPr>
                <w:b/>
                <w:bCs/>
                <w:color w:val="000000"/>
                <w:sz w:val="32"/>
                <w:szCs w:val="32"/>
              </w:rPr>
            </w:pPr>
          </w:p>
          <w:p w:rsidR="001E002B" w:rsidRPr="002B6F3C" w:rsidRDefault="001E002B" w:rsidP="003C197D">
            <w:pPr>
              <w:jc w:val="center"/>
              <w:rPr>
                <w:b/>
                <w:color w:val="000000"/>
                <w:sz w:val="28"/>
                <w:szCs w:val="28"/>
              </w:rPr>
            </w:pPr>
            <w:r w:rsidRPr="002B6F3C">
              <w:rPr>
                <w:rFonts w:ascii="Arial" w:hAnsi="Arial" w:cs="Arial"/>
                <w:b/>
                <w:bCs/>
                <w:color w:val="000000"/>
                <w:sz w:val="28"/>
                <w:szCs w:val="28"/>
              </w:rPr>
              <w:t>HÀ NỘI - 2017</w:t>
            </w:r>
          </w:p>
        </w:tc>
      </w:tr>
    </w:tbl>
    <w:p w:rsidR="001E002B" w:rsidRPr="002B6F3C" w:rsidRDefault="001E002B" w:rsidP="001E002B">
      <w:pPr>
        <w:rPr>
          <w:b/>
          <w:color w:val="000000"/>
        </w:rPr>
        <w:sectPr w:rsidR="001E002B" w:rsidRPr="002B6F3C" w:rsidSect="0024049C">
          <w:type w:val="continuous"/>
          <w:pgSz w:w="11907" w:h="16840" w:code="9"/>
          <w:pgMar w:top="1134" w:right="1134" w:bottom="1134" w:left="1701" w:header="737" w:footer="737" w:gutter="0"/>
          <w:pgNumType w:start="1"/>
          <w:cols w:space="720"/>
          <w:titlePg/>
          <w:docGrid w:linePitch="360"/>
        </w:sectPr>
      </w:pPr>
    </w:p>
    <w:p w:rsidR="001E002B" w:rsidRPr="002B6F3C" w:rsidRDefault="001E002B" w:rsidP="001E002B">
      <w:pPr>
        <w:rPr>
          <w:b/>
          <w:color w:val="000000"/>
        </w:rPr>
      </w:pPr>
    </w:p>
    <w:p w:rsidR="001E002B" w:rsidRPr="002B6F3C" w:rsidRDefault="001E002B" w:rsidP="001E002B">
      <w:pPr>
        <w:rPr>
          <w:b/>
          <w:color w:val="000000"/>
        </w:rPr>
      </w:pPr>
    </w:p>
    <w:p w:rsidR="001E002B" w:rsidRPr="002B6F3C" w:rsidRDefault="001E002B" w:rsidP="001E002B">
      <w:pPr>
        <w:pStyle w:val="Heading3"/>
      </w:pPr>
    </w:p>
    <w:p w:rsidR="001E002B" w:rsidRPr="002B6F3C" w:rsidRDefault="001E002B" w:rsidP="001E002B">
      <w:pPr>
        <w:pStyle w:val="Heading3"/>
      </w:pPr>
      <w:r w:rsidRPr="002B6F3C">
        <w:t>Lời nói đầu</w:t>
      </w:r>
    </w:p>
    <w:p w:rsidR="001E002B" w:rsidRPr="002B6F3C" w:rsidRDefault="001E002B" w:rsidP="001E002B">
      <w:pPr>
        <w:rPr>
          <w:color w:val="000000"/>
        </w:rPr>
      </w:pPr>
    </w:p>
    <w:tbl>
      <w:tblPr>
        <w:tblW w:w="0" w:type="auto"/>
        <w:tblBorders>
          <w:insideH w:val="single" w:sz="4" w:space="0" w:color="auto"/>
          <w:insideV w:val="single" w:sz="4" w:space="0" w:color="auto"/>
        </w:tblBorders>
        <w:tblLook w:val="0000" w:firstRow="0" w:lastRow="0" w:firstColumn="0" w:lastColumn="0" w:noHBand="0" w:noVBand="0"/>
      </w:tblPr>
      <w:tblGrid>
        <w:gridCol w:w="6629"/>
      </w:tblGrid>
      <w:tr w:rsidR="001E002B" w:rsidRPr="002B6F3C" w:rsidTr="003C197D">
        <w:tc>
          <w:tcPr>
            <w:tcW w:w="6629" w:type="dxa"/>
          </w:tcPr>
          <w:p w:rsidR="001E002B" w:rsidRPr="002B6F3C" w:rsidRDefault="001E002B" w:rsidP="003C197D">
            <w:pPr>
              <w:spacing w:line="360" w:lineRule="auto"/>
              <w:jc w:val="both"/>
              <w:rPr>
                <w:rFonts w:ascii="Arial" w:hAnsi="Arial" w:cs="Arial"/>
                <w:color w:val="000000"/>
              </w:rPr>
            </w:pPr>
            <w:r w:rsidRPr="002B6F3C">
              <w:rPr>
                <w:rFonts w:ascii="Arial" w:hAnsi="Arial" w:cs="Arial"/>
                <w:color w:val="000000"/>
              </w:rPr>
              <w:t>QCVN XX - XX: 2017/BNNPTNT do Viện Nghiên cứu Nuôi trồng Thủy sản III biên soạn, Vụ Khoa học, Công nghệ và Hợp tác Quốc tế trình duyệt.</w:t>
            </w:r>
          </w:p>
        </w:tc>
      </w:tr>
    </w:tbl>
    <w:p w:rsidR="001E002B" w:rsidRPr="002B6F3C" w:rsidRDefault="001E002B" w:rsidP="001E002B">
      <w:pPr>
        <w:jc w:val="center"/>
        <w:rPr>
          <w:b/>
          <w:color w:val="000000"/>
        </w:rPr>
      </w:pPr>
    </w:p>
    <w:p w:rsidR="001E002B" w:rsidRPr="002B6F3C" w:rsidRDefault="001E002B" w:rsidP="001E002B">
      <w:pPr>
        <w:jc w:val="center"/>
        <w:rPr>
          <w:color w:val="000000"/>
        </w:rPr>
      </w:pPr>
      <w:r w:rsidRPr="002B6F3C">
        <w:rPr>
          <w:color w:val="000000"/>
        </w:rPr>
        <w:br w:type="page"/>
      </w:r>
    </w:p>
    <w:p w:rsidR="001E002B" w:rsidRPr="002B6F3C" w:rsidRDefault="001E002B" w:rsidP="001E002B">
      <w:pPr>
        <w:jc w:val="center"/>
        <w:rPr>
          <w:rFonts w:ascii="Arial" w:hAnsi="Arial" w:cs="Arial"/>
          <w:b/>
          <w:bCs/>
          <w:color w:val="000000"/>
          <w:sz w:val="28"/>
          <w:szCs w:val="28"/>
        </w:rPr>
      </w:pPr>
      <w:r w:rsidRPr="002B6F3C">
        <w:rPr>
          <w:rFonts w:ascii="Arial" w:hAnsi="Arial" w:cs="Arial"/>
          <w:b/>
          <w:bCs/>
          <w:color w:val="000000"/>
          <w:sz w:val="28"/>
          <w:szCs w:val="28"/>
        </w:rPr>
        <w:lastRenderedPageBreak/>
        <w:t xml:space="preserve">QUY CHUẨN KỸ THUẬT QUỐC GIA </w:t>
      </w:r>
    </w:p>
    <w:p w:rsidR="001E002B" w:rsidRPr="002B6F3C" w:rsidRDefault="001E002B" w:rsidP="001E002B">
      <w:pPr>
        <w:jc w:val="center"/>
        <w:rPr>
          <w:rFonts w:ascii="Arial" w:hAnsi="Arial" w:cs="Arial"/>
          <w:b/>
          <w:bCs/>
          <w:i/>
          <w:iCs/>
          <w:color w:val="000000"/>
          <w:sz w:val="28"/>
          <w:szCs w:val="28"/>
        </w:rPr>
      </w:pPr>
      <w:r w:rsidRPr="002B6F3C">
        <w:rPr>
          <w:rFonts w:ascii="Arial" w:hAnsi="Arial" w:cs="Arial"/>
          <w:b/>
          <w:bCs/>
          <w:color w:val="000000"/>
          <w:sz w:val="28"/>
          <w:szCs w:val="28"/>
        </w:rPr>
        <w:t xml:space="preserve">THỨC ĂN TƯƠI, SỐNG SỬ DỤNG TRONG NUÔI TRỒNG THỦY SẢN – YÊU CẦU KỸ THUẬT ĐẢM BẢO CÁC CHỈ TIÊU VỆ SINH AN TOÀN THỰC PHẨM </w:t>
      </w:r>
    </w:p>
    <w:p w:rsidR="001E002B" w:rsidRPr="002B6F3C" w:rsidRDefault="001E002B" w:rsidP="001E002B">
      <w:pPr>
        <w:jc w:val="center"/>
        <w:rPr>
          <w:rFonts w:ascii="Arial" w:hAnsi="Arial" w:cs="Arial"/>
          <w:b/>
          <w:bCs/>
          <w:i/>
          <w:iCs/>
          <w:color w:val="000000"/>
          <w:szCs w:val="28"/>
        </w:rPr>
      </w:pPr>
    </w:p>
    <w:p w:rsidR="001E002B" w:rsidRPr="002B6F3C" w:rsidRDefault="001E002B" w:rsidP="001E002B">
      <w:pPr>
        <w:jc w:val="center"/>
        <w:rPr>
          <w:rFonts w:ascii="Arial" w:hAnsi="Arial" w:cs="Arial"/>
          <w:b/>
          <w:bCs/>
          <w:i/>
          <w:iCs/>
          <w:color w:val="000000"/>
        </w:rPr>
      </w:pPr>
      <w:r w:rsidRPr="002B6F3C">
        <w:rPr>
          <w:rFonts w:ascii="Arial" w:hAnsi="Arial" w:cs="Arial"/>
          <w:b/>
          <w:bCs/>
          <w:i/>
          <w:iCs/>
          <w:color w:val="000000"/>
        </w:rPr>
        <w:t>National technical regulation</w:t>
      </w:r>
    </w:p>
    <w:p w:rsidR="001E002B" w:rsidRPr="002B6F3C" w:rsidRDefault="001E002B" w:rsidP="001E002B">
      <w:pPr>
        <w:jc w:val="center"/>
        <w:rPr>
          <w:rFonts w:ascii="Arial" w:hAnsi="Arial" w:cs="Arial"/>
          <w:b/>
          <w:i/>
          <w:color w:val="000000"/>
        </w:rPr>
      </w:pPr>
      <w:r w:rsidRPr="002B6F3C">
        <w:rPr>
          <w:rFonts w:ascii="Arial" w:hAnsi="Arial" w:cs="Arial"/>
          <w:b/>
          <w:bCs/>
          <w:i/>
          <w:color w:val="000000"/>
        </w:rPr>
        <w:t xml:space="preserve">Fresh and live feeds use in Aquaculture - Criteria </w:t>
      </w:r>
      <w:r w:rsidRPr="002B6F3C">
        <w:rPr>
          <w:rFonts w:ascii="Arial" w:hAnsi="Arial" w:cs="Arial"/>
          <w:b/>
          <w:i/>
          <w:color w:val="000000"/>
        </w:rPr>
        <w:t xml:space="preserve">of feed safety </w:t>
      </w:r>
    </w:p>
    <w:p w:rsidR="001E002B" w:rsidRPr="002B6F3C" w:rsidRDefault="001E002B" w:rsidP="001E002B">
      <w:pPr>
        <w:jc w:val="center"/>
        <w:rPr>
          <w:rFonts w:ascii="Arial" w:hAnsi="Arial" w:cs="Arial"/>
          <w:b/>
          <w:bCs/>
          <w:color w:val="000000"/>
          <w:szCs w:val="32"/>
        </w:rPr>
      </w:pPr>
    </w:p>
    <w:p w:rsidR="001E002B" w:rsidRPr="002B6F3C" w:rsidRDefault="001E002B" w:rsidP="001E002B">
      <w:pPr>
        <w:spacing w:before="120"/>
        <w:jc w:val="center"/>
        <w:rPr>
          <w:rFonts w:ascii="Arial" w:hAnsi="Arial" w:cs="Arial"/>
          <w:b/>
          <w:color w:val="000000"/>
        </w:rPr>
      </w:pPr>
      <w:r w:rsidRPr="002B6F3C">
        <w:rPr>
          <w:rFonts w:ascii="Arial" w:hAnsi="Arial" w:cs="Arial"/>
          <w:b/>
          <w:color w:val="000000"/>
        </w:rPr>
        <w:t>1. QUY ĐỊNH CHUNG</w:t>
      </w:r>
    </w:p>
    <w:p w:rsidR="001E002B" w:rsidRPr="002B6F3C" w:rsidRDefault="001E002B" w:rsidP="001E002B">
      <w:pPr>
        <w:spacing w:before="120"/>
        <w:rPr>
          <w:rFonts w:ascii="Arial" w:hAnsi="Arial" w:cs="Arial"/>
          <w:b/>
          <w:color w:val="000000"/>
        </w:rPr>
      </w:pPr>
    </w:p>
    <w:p w:rsidR="001E002B" w:rsidRPr="002B6F3C" w:rsidRDefault="001E002B" w:rsidP="001E002B">
      <w:pPr>
        <w:spacing w:before="120"/>
        <w:rPr>
          <w:rFonts w:ascii="Arial" w:hAnsi="Arial" w:cs="Arial"/>
          <w:b/>
          <w:color w:val="000000"/>
          <w:sz w:val="22"/>
          <w:szCs w:val="22"/>
        </w:rPr>
      </w:pPr>
      <w:r w:rsidRPr="002B6F3C">
        <w:rPr>
          <w:rFonts w:ascii="Arial" w:hAnsi="Arial" w:cs="Arial"/>
          <w:b/>
          <w:color w:val="000000"/>
          <w:sz w:val="22"/>
          <w:szCs w:val="22"/>
        </w:rPr>
        <w:t>1.1. Phạm vi điều chỉnh</w:t>
      </w:r>
    </w:p>
    <w:p w:rsidR="001E002B" w:rsidRPr="002B6F3C" w:rsidRDefault="001E002B" w:rsidP="001E002B">
      <w:pPr>
        <w:pStyle w:val="Bai1"/>
        <w:rPr>
          <w:color w:val="000000"/>
          <w:sz w:val="22"/>
          <w:szCs w:val="22"/>
        </w:rPr>
      </w:pPr>
      <w:r w:rsidRPr="002B6F3C">
        <w:rPr>
          <w:color w:val="000000"/>
          <w:sz w:val="22"/>
          <w:szCs w:val="22"/>
        </w:rPr>
        <w:t xml:space="preserve">Quy chuẩn này quy định </w:t>
      </w:r>
      <w:r w:rsidRPr="002B6F3C">
        <w:rPr>
          <w:bCs/>
          <w:color w:val="000000"/>
          <w:sz w:val="22"/>
          <w:szCs w:val="22"/>
        </w:rPr>
        <w:t xml:space="preserve">các chỉ tiêu vệ sinh an toàn thực phẩm và mức giới hạn tối thiểu cho phép </w:t>
      </w:r>
      <w:r w:rsidRPr="002B6F3C">
        <w:rPr>
          <w:rFonts w:hint="eastAsia"/>
          <w:bCs/>
          <w:color w:val="000000"/>
          <w:sz w:val="22"/>
          <w:szCs w:val="22"/>
        </w:rPr>
        <w:t>đ</w:t>
      </w:r>
      <w:r w:rsidRPr="002B6F3C">
        <w:rPr>
          <w:bCs/>
          <w:color w:val="000000"/>
          <w:sz w:val="22"/>
          <w:szCs w:val="22"/>
        </w:rPr>
        <w:t xml:space="preserve">ối với thức ăn tươi, sống sử dụng trong nuôi trồng thủy sản </w:t>
      </w:r>
      <w:r w:rsidRPr="002B6F3C">
        <w:rPr>
          <w:color w:val="000000"/>
          <w:sz w:val="22"/>
          <w:szCs w:val="22"/>
        </w:rPr>
        <w:t xml:space="preserve">(bao gồm nguyên liệu thức ăn tươi, sống có nguồn ốc nước mặn, ngọt và lợ). Quy chuẩn này không quy </w:t>
      </w:r>
      <w:r w:rsidRPr="002B6F3C">
        <w:rPr>
          <w:rFonts w:hint="eastAsia"/>
          <w:color w:val="000000"/>
          <w:sz w:val="22"/>
          <w:szCs w:val="22"/>
        </w:rPr>
        <w:t>đ</w:t>
      </w:r>
      <w:r w:rsidRPr="002B6F3C">
        <w:rPr>
          <w:color w:val="000000"/>
          <w:sz w:val="22"/>
          <w:szCs w:val="22"/>
        </w:rPr>
        <w:t xml:space="preserve">ịnh </w:t>
      </w:r>
      <w:r w:rsidRPr="002B6F3C">
        <w:rPr>
          <w:rFonts w:hint="eastAsia"/>
          <w:color w:val="000000"/>
          <w:sz w:val="22"/>
          <w:szCs w:val="22"/>
        </w:rPr>
        <w:t>đ</w:t>
      </w:r>
      <w:r w:rsidRPr="002B6F3C">
        <w:rPr>
          <w:color w:val="000000"/>
          <w:sz w:val="22"/>
          <w:szCs w:val="22"/>
        </w:rPr>
        <w:t xml:space="preserve">ối với các dạng thức ăn khác như thức </w:t>
      </w:r>
      <w:r w:rsidRPr="002B6F3C">
        <w:rPr>
          <w:rFonts w:hint="eastAsia"/>
          <w:color w:val="000000"/>
          <w:sz w:val="22"/>
          <w:szCs w:val="22"/>
        </w:rPr>
        <w:t>ă</w:t>
      </w:r>
      <w:r w:rsidRPr="002B6F3C">
        <w:rPr>
          <w:color w:val="000000"/>
          <w:sz w:val="22"/>
          <w:szCs w:val="22"/>
        </w:rPr>
        <w:t xml:space="preserve">n bổ sung, các chất phụ gia, thức </w:t>
      </w:r>
      <w:r w:rsidRPr="002B6F3C">
        <w:rPr>
          <w:rFonts w:hint="eastAsia"/>
          <w:color w:val="000000"/>
          <w:sz w:val="22"/>
          <w:szCs w:val="22"/>
        </w:rPr>
        <w:t>ă</w:t>
      </w:r>
      <w:r w:rsidRPr="002B6F3C">
        <w:rPr>
          <w:color w:val="000000"/>
          <w:sz w:val="22"/>
          <w:szCs w:val="22"/>
        </w:rPr>
        <w:t xml:space="preserve">n </w:t>
      </w:r>
      <w:r w:rsidRPr="002B6F3C">
        <w:rPr>
          <w:rFonts w:hint="eastAsia"/>
          <w:color w:val="000000"/>
          <w:sz w:val="22"/>
          <w:szCs w:val="22"/>
        </w:rPr>
        <w:t>đ</w:t>
      </w:r>
      <w:r w:rsidRPr="002B6F3C">
        <w:rPr>
          <w:color w:val="000000"/>
          <w:sz w:val="22"/>
          <w:szCs w:val="22"/>
        </w:rPr>
        <w:t xml:space="preserve">ậm </w:t>
      </w:r>
      <w:r w:rsidRPr="002B6F3C">
        <w:rPr>
          <w:rFonts w:hint="eastAsia"/>
          <w:color w:val="000000"/>
          <w:sz w:val="22"/>
          <w:szCs w:val="22"/>
        </w:rPr>
        <w:t>đ</w:t>
      </w:r>
      <w:r w:rsidRPr="002B6F3C">
        <w:rPr>
          <w:color w:val="000000"/>
          <w:sz w:val="22"/>
          <w:szCs w:val="22"/>
        </w:rPr>
        <w:t>ặc và dạng thức ăn đã qua chế biến,</w:t>
      </w:r>
      <w:r>
        <w:rPr>
          <w:color w:val="000000"/>
          <w:sz w:val="22"/>
          <w:szCs w:val="22"/>
        </w:rPr>
        <w:t xml:space="preserve"> gia nhiệt (sấy khô)</w:t>
      </w:r>
      <w:r w:rsidRPr="002B6F3C">
        <w:rPr>
          <w:color w:val="000000"/>
          <w:sz w:val="22"/>
          <w:szCs w:val="22"/>
        </w:rPr>
        <w:t xml:space="preserve"> không còn khả năng khôi phục lại trạng thái tươi, sống.</w:t>
      </w:r>
    </w:p>
    <w:p w:rsidR="001E002B" w:rsidRPr="002B6F3C" w:rsidRDefault="001E002B" w:rsidP="001E002B">
      <w:pPr>
        <w:spacing w:before="120"/>
        <w:jc w:val="both"/>
        <w:rPr>
          <w:rFonts w:ascii="Arial" w:hAnsi="Arial" w:cs="Arial"/>
          <w:b/>
          <w:color w:val="000000"/>
          <w:sz w:val="22"/>
          <w:szCs w:val="22"/>
        </w:rPr>
      </w:pPr>
      <w:r w:rsidRPr="002B6F3C">
        <w:rPr>
          <w:rFonts w:ascii="Arial" w:hAnsi="Arial" w:cs="Arial"/>
          <w:b/>
          <w:color w:val="000000"/>
          <w:sz w:val="22"/>
          <w:szCs w:val="22"/>
        </w:rPr>
        <w:t>1.2. Đối tượng áp dụng</w:t>
      </w:r>
    </w:p>
    <w:p w:rsidR="001E002B" w:rsidRPr="002B6F3C" w:rsidRDefault="001E002B" w:rsidP="001E002B">
      <w:pPr>
        <w:pStyle w:val="Bai1"/>
        <w:rPr>
          <w:color w:val="000000"/>
          <w:sz w:val="22"/>
          <w:szCs w:val="22"/>
        </w:rPr>
      </w:pPr>
      <w:r w:rsidRPr="002B6F3C">
        <w:rPr>
          <w:color w:val="000000"/>
          <w:sz w:val="22"/>
          <w:szCs w:val="22"/>
        </w:rPr>
        <w:t>Quy chuẩn này áp dụng đối với các cơ quan, tổ chức, cá nhân có hoạt động liên quan đến sản xuất, chế biến, xuất nhập khẩu và kinh doanh thức ăn tươi, sống sử dụng trong nuôi trồng thủy sản tại Việt Nam.</w:t>
      </w:r>
      <w:r>
        <w:rPr>
          <w:color w:val="000000"/>
          <w:sz w:val="22"/>
          <w:szCs w:val="22"/>
        </w:rPr>
        <w:t xml:space="preserve"> Không áp dụng đối với các hộ gia đình tự sản xuất thức ăn tươi, sống và sử dụng khép kín.</w:t>
      </w:r>
    </w:p>
    <w:p w:rsidR="001E002B" w:rsidRPr="002B6F3C" w:rsidRDefault="001E002B" w:rsidP="001E002B">
      <w:pPr>
        <w:spacing w:before="120"/>
        <w:jc w:val="both"/>
        <w:rPr>
          <w:rFonts w:ascii="Arial" w:hAnsi="Arial" w:cs="Arial"/>
          <w:b/>
          <w:color w:val="000000"/>
          <w:sz w:val="22"/>
          <w:szCs w:val="22"/>
        </w:rPr>
      </w:pPr>
      <w:r w:rsidRPr="002B6F3C">
        <w:rPr>
          <w:rFonts w:ascii="Arial" w:hAnsi="Arial" w:cs="Arial"/>
          <w:b/>
          <w:color w:val="000000"/>
          <w:sz w:val="22"/>
          <w:szCs w:val="22"/>
        </w:rPr>
        <w:t>1.3. Định nghĩa và thuật ngữ</w:t>
      </w:r>
    </w:p>
    <w:p w:rsidR="001E002B" w:rsidRPr="002B6F3C" w:rsidRDefault="001E002B" w:rsidP="001E002B">
      <w:pPr>
        <w:spacing w:before="120"/>
        <w:jc w:val="both"/>
        <w:rPr>
          <w:rFonts w:ascii="Arial" w:hAnsi="Arial" w:cs="Arial"/>
          <w:color w:val="000000"/>
          <w:sz w:val="22"/>
          <w:szCs w:val="22"/>
        </w:rPr>
      </w:pPr>
      <w:r w:rsidRPr="002B6F3C">
        <w:rPr>
          <w:rFonts w:ascii="Arial" w:hAnsi="Arial" w:cs="Arial"/>
          <w:color w:val="000000"/>
          <w:sz w:val="22"/>
          <w:szCs w:val="22"/>
        </w:rPr>
        <w:t xml:space="preserve">Thức ăn tươi: Bao gồm các nhóm các thức ăn dùng để nuôi động vật thủy sản mang đầy đủ mùi, trạng thái và hình dạng đặc trưng của loài. Tuy nhiên chúng ở trạng thái bất hoạt, không có khả năng nuôi và tạo sinh khối. </w:t>
      </w:r>
      <w:r w:rsidR="00FF52DC">
        <w:rPr>
          <w:rFonts w:ascii="Arial" w:hAnsi="Arial" w:cs="Arial"/>
          <w:color w:val="000000"/>
          <w:sz w:val="22"/>
          <w:szCs w:val="22"/>
        </w:rPr>
        <w:t xml:space="preserve">Nhóm này bao </w:t>
      </w:r>
      <w:proofErr w:type="gramStart"/>
      <w:r w:rsidR="00FF52DC">
        <w:rPr>
          <w:rFonts w:ascii="Arial" w:hAnsi="Arial" w:cs="Arial"/>
          <w:color w:val="000000"/>
          <w:sz w:val="22"/>
          <w:szCs w:val="22"/>
        </w:rPr>
        <w:t xml:space="preserve">gồm </w:t>
      </w:r>
      <w:r w:rsidRPr="002B6F3C">
        <w:rPr>
          <w:rFonts w:ascii="Arial" w:hAnsi="Arial" w:cs="Arial"/>
          <w:color w:val="000000"/>
          <w:sz w:val="22"/>
          <w:szCs w:val="22"/>
        </w:rPr>
        <w:t xml:space="preserve"> cá</w:t>
      </w:r>
      <w:proofErr w:type="gramEnd"/>
      <w:r w:rsidRPr="002B6F3C">
        <w:rPr>
          <w:rFonts w:ascii="Arial" w:hAnsi="Arial" w:cs="Arial"/>
          <w:color w:val="000000"/>
          <w:sz w:val="22"/>
          <w:szCs w:val="22"/>
        </w:rPr>
        <w:t xml:space="preserve"> tạp (trash fish/low value fish), </w:t>
      </w:r>
      <w:r w:rsidR="00090471">
        <w:rPr>
          <w:rFonts w:ascii="Arial" w:hAnsi="Arial" w:cs="Arial"/>
          <w:color w:val="000000"/>
          <w:sz w:val="22"/>
          <w:szCs w:val="22"/>
        </w:rPr>
        <w:t>A</w:t>
      </w:r>
      <w:r w:rsidRPr="002B6F3C">
        <w:rPr>
          <w:rFonts w:ascii="Arial" w:hAnsi="Arial" w:cs="Arial"/>
          <w:color w:val="000000"/>
          <w:sz w:val="22"/>
          <w:szCs w:val="22"/>
        </w:rPr>
        <w:t>rtemia nguyên con đông lạnh, ướp đá; Vi tảo đông lạnh</w:t>
      </w:r>
      <w:r>
        <w:rPr>
          <w:rFonts w:ascii="Arial" w:hAnsi="Arial" w:cs="Arial"/>
          <w:color w:val="000000"/>
          <w:sz w:val="22"/>
          <w:szCs w:val="22"/>
        </w:rPr>
        <w:t>, uớp đá</w:t>
      </w:r>
      <w:r w:rsidRPr="002B6F3C">
        <w:rPr>
          <w:rFonts w:ascii="Arial" w:hAnsi="Arial" w:cs="Arial"/>
          <w:color w:val="000000"/>
          <w:sz w:val="22"/>
          <w:szCs w:val="22"/>
        </w:rPr>
        <w:t xml:space="preserve"> (frozen microalgae); Moina và Daphnia tươi, tươi ướp đá, đông lạnh;  Nhuyễn thể</w:t>
      </w:r>
      <w:r>
        <w:rPr>
          <w:rFonts w:ascii="Arial" w:hAnsi="Arial" w:cs="Arial"/>
          <w:color w:val="000000"/>
          <w:sz w:val="22"/>
          <w:szCs w:val="22"/>
        </w:rPr>
        <w:t xml:space="preserve"> hai mảnh vỏ,</w:t>
      </w:r>
      <w:r w:rsidRPr="002B6F3C">
        <w:rPr>
          <w:rFonts w:ascii="Arial" w:hAnsi="Arial" w:cs="Arial"/>
          <w:color w:val="000000"/>
          <w:sz w:val="22"/>
          <w:szCs w:val="22"/>
        </w:rPr>
        <w:t xml:space="preserve"> chân đầu, chân bụng</w:t>
      </w:r>
      <w:r>
        <w:rPr>
          <w:rFonts w:ascii="Arial" w:hAnsi="Arial" w:cs="Arial"/>
          <w:color w:val="000000"/>
          <w:sz w:val="22"/>
          <w:szCs w:val="22"/>
        </w:rPr>
        <w:t xml:space="preserve"> </w:t>
      </w:r>
      <w:r w:rsidRPr="002B6F3C">
        <w:rPr>
          <w:rFonts w:ascii="Arial" w:hAnsi="Arial" w:cs="Arial"/>
          <w:color w:val="000000"/>
          <w:sz w:val="22"/>
          <w:szCs w:val="22"/>
        </w:rPr>
        <w:t xml:space="preserve">ở các dạng tươi nguyên vỏ, tách vỏ, tươi ướp đá, đông lạnh; </w:t>
      </w:r>
      <w:r>
        <w:rPr>
          <w:rFonts w:ascii="Arial" w:hAnsi="Arial" w:cs="Arial"/>
          <w:color w:val="000000"/>
          <w:sz w:val="22"/>
          <w:szCs w:val="22"/>
        </w:rPr>
        <w:t xml:space="preserve"> rotife</w:t>
      </w:r>
      <w:r w:rsidR="000D4CFF">
        <w:rPr>
          <w:rFonts w:ascii="Arial" w:hAnsi="Arial" w:cs="Arial"/>
          <w:color w:val="000000"/>
          <w:sz w:val="22"/>
          <w:szCs w:val="22"/>
        </w:rPr>
        <w:t>rs và copepod tươi, tươi uớp đá, đông lạnh.</w:t>
      </w:r>
    </w:p>
    <w:p w:rsidR="001E002B" w:rsidRPr="002B6F3C" w:rsidRDefault="001E002B" w:rsidP="001E002B">
      <w:pPr>
        <w:spacing w:before="120"/>
        <w:jc w:val="both"/>
        <w:rPr>
          <w:rFonts w:ascii="Arial" w:hAnsi="Arial" w:cs="Arial"/>
          <w:color w:val="000000"/>
          <w:sz w:val="22"/>
          <w:szCs w:val="22"/>
        </w:rPr>
      </w:pPr>
      <w:r w:rsidRPr="002B6F3C">
        <w:rPr>
          <w:rFonts w:ascii="Arial" w:hAnsi="Arial" w:cs="Arial"/>
          <w:color w:val="000000"/>
          <w:sz w:val="22"/>
          <w:szCs w:val="22"/>
        </w:rPr>
        <w:t xml:space="preserve">Cá tạp (Trash fish/low value fish): là các loài thủy sản (chủ yếu là cá) có kích thước nhỏ và có giá trị thương mại thấp thu được trong quá trình khai thác ở các thủy vực tự nhiên. Chúng được sử dụng vào các mục đích như làm thức ăn cho người và động vật, làm bột cá, làm phân bón. (FAO., 2005), danh mục các loài cá tạp phổ biến tại Việt nam như phụ lục 3. </w:t>
      </w:r>
    </w:p>
    <w:p w:rsidR="001E002B" w:rsidRPr="002B6F3C" w:rsidRDefault="001E002B" w:rsidP="001E002B">
      <w:pPr>
        <w:spacing w:before="120"/>
        <w:jc w:val="both"/>
        <w:rPr>
          <w:rFonts w:ascii="Arial" w:hAnsi="Arial" w:cs="Arial"/>
          <w:color w:val="000000"/>
          <w:sz w:val="22"/>
          <w:szCs w:val="22"/>
        </w:rPr>
      </w:pPr>
      <w:r w:rsidRPr="002B6F3C">
        <w:rPr>
          <w:rFonts w:ascii="Arial" w:hAnsi="Arial" w:cs="Arial"/>
          <w:color w:val="000000"/>
          <w:sz w:val="22"/>
          <w:szCs w:val="22"/>
        </w:rPr>
        <w:t>Thức ăn sống: Là nhóm các thức ăn dùng trong nuôi trồng động vật thủy sản mang đầy đủ các hình dạng, mùi và trạng thái đặc trưng của loài. Có khả năng hoạt động bình thường và tạo sinh khối.</w:t>
      </w:r>
      <w:r>
        <w:rPr>
          <w:rFonts w:ascii="Arial" w:hAnsi="Arial" w:cs="Arial"/>
          <w:color w:val="000000"/>
          <w:sz w:val="22"/>
          <w:szCs w:val="22"/>
        </w:rPr>
        <w:t xml:space="preserve"> Nhóm này bao gồm Luân trùng (rotifers) sống</w:t>
      </w:r>
      <w:r w:rsidRPr="002B6F3C">
        <w:rPr>
          <w:rFonts w:ascii="Arial" w:hAnsi="Arial" w:cs="Arial"/>
          <w:color w:val="000000"/>
          <w:sz w:val="22"/>
          <w:szCs w:val="22"/>
        </w:rPr>
        <w:t>; Artemia sp (Artemia sống, trứng bào xác artemia), các nhóm vi tảo</w:t>
      </w:r>
      <w:r w:rsidR="00202F63">
        <w:rPr>
          <w:rFonts w:ascii="Arial" w:hAnsi="Arial" w:cs="Arial"/>
          <w:color w:val="000000"/>
          <w:sz w:val="22"/>
          <w:szCs w:val="22"/>
        </w:rPr>
        <w:t xml:space="preserve"> và rong biển</w:t>
      </w:r>
      <w:r w:rsidRPr="002B6F3C">
        <w:rPr>
          <w:rFonts w:ascii="Arial" w:hAnsi="Arial" w:cs="Arial"/>
          <w:color w:val="000000"/>
          <w:sz w:val="22"/>
          <w:szCs w:val="22"/>
        </w:rPr>
        <w:t xml:space="preserve"> sống</w:t>
      </w:r>
      <w:r>
        <w:rPr>
          <w:rFonts w:ascii="Arial" w:hAnsi="Arial" w:cs="Arial"/>
          <w:color w:val="000000"/>
          <w:sz w:val="22"/>
          <w:szCs w:val="22"/>
        </w:rPr>
        <w:t>;</w:t>
      </w:r>
      <w:r w:rsidRPr="002B6F3C">
        <w:rPr>
          <w:rFonts w:ascii="Arial" w:hAnsi="Arial" w:cs="Arial"/>
          <w:color w:val="000000"/>
          <w:sz w:val="22"/>
          <w:szCs w:val="22"/>
        </w:rPr>
        <w:t xml:space="preserve"> copepods</w:t>
      </w:r>
      <w:r>
        <w:rPr>
          <w:rFonts w:ascii="Arial" w:hAnsi="Arial" w:cs="Arial"/>
          <w:color w:val="000000"/>
          <w:sz w:val="22"/>
          <w:szCs w:val="22"/>
        </w:rPr>
        <w:t xml:space="preserve"> sống</w:t>
      </w:r>
      <w:r w:rsidRPr="002B6F3C">
        <w:rPr>
          <w:rFonts w:ascii="Arial" w:hAnsi="Arial" w:cs="Arial"/>
          <w:color w:val="000000"/>
          <w:sz w:val="22"/>
          <w:szCs w:val="22"/>
        </w:rPr>
        <w:t>, moina</w:t>
      </w:r>
      <w:r>
        <w:rPr>
          <w:rFonts w:ascii="Arial" w:hAnsi="Arial" w:cs="Arial"/>
          <w:color w:val="000000"/>
          <w:sz w:val="22"/>
          <w:szCs w:val="22"/>
        </w:rPr>
        <w:t xml:space="preserve"> và</w:t>
      </w:r>
      <w:r w:rsidRPr="002B6F3C">
        <w:rPr>
          <w:rFonts w:ascii="Arial" w:hAnsi="Arial" w:cs="Arial"/>
          <w:color w:val="000000"/>
          <w:sz w:val="22"/>
          <w:szCs w:val="22"/>
        </w:rPr>
        <w:t xml:space="preserve"> Daphnia</w:t>
      </w:r>
      <w:r>
        <w:rPr>
          <w:rFonts w:ascii="Arial" w:hAnsi="Arial" w:cs="Arial"/>
          <w:color w:val="000000"/>
          <w:sz w:val="22"/>
          <w:szCs w:val="22"/>
        </w:rPr>
        <w:t xml:space="preserve"> sống</w:t>
      </w:r>
      <w:r w:rsidRPr="002B6F3C">
        <w:rPr>
          <w:rFonts w:ascii="Arial" w:hAnsi="Arial" w:cs="Arial"/>
          <w:color w:val="000000"/>
          <w:sz w:val="22"/>
          <w:szCs w:val="22"/>
        </w:rPr>
        <w:t xml:space="preserve">; </w:t>
      </w:r>
      <w:r>
        <w:rPr>
          <w:rFonts w:ascii="Arial" w:hAnsi="Arial" w:cs="Arial"/>
          <w:color w:val="000000"/>
          <w:sz w:val="22"/>
          <w:szCs w:val="22"/>
        </w:rPr>
        <w:t>G</w:t>
      </w:r>
      <w:r w:rsidRPr="002B6F3C">
        <w:rPr>
          <w:rFonts w:ascii="Arial" w:hAnsi="Arial" w:cs="Arial"/>
          <w:color w:val="000000"/>
          <w:sz w:val="22"/>
          <w:szCs w:val="22"/>
        </w:rPr>
        <w:t xml:space="preserve">iun, trùn </w:t>
      </w:r>
      <w:r>
        <w:rPr>
          <w:rFonts w:ascii="Arial" w:hAnsi="Arial" w:cs="Arial"/>
          <w:color w:val="000000"/>
          <w:sz w:val="22"/>
          <w:szCs w:val="22"/>
        </w:rPr>
        <w:t>sống thuộc các họ</w:t>
      </w:r>
      <w:r w:rsidR="00090471">
        <w:rPr>
          <w:rFonts w:ascii="Arial" w:hAnsi="Arial" w:cs="Arial"/>
          <w:color w:val="000000"/>
          <w:sz w:val="22"/>
          <w:szCs w:val="22"/>
        </w:rPr>
        <w:t xml:space="preserve"> </w:t>
      </w:r>
      <w:r w:rsidRPr="002B6F3C">
        <w:rPr>
          <w:rFonts w:ascii="Arial" w:hAnsi="Arial" w:cs="Arial"/>
          <w:color w:val="000000"/>
          <w:sz w:val="22"/>
          <w:szCs w:val="22"/>
        </w:rPr>
        <w:t>giun nhiều tơ (polychaeta), giun ít tơ (</w:t>
      </w:r>
      <w:r w:rsidRPr="002B6F3C">
        <w:rPr>
          <w:rFonts w:ascii="Helvetica" w:hAnsi="Helvetica"/>
          <w:i/>
          <w:iCs/>
          <w:color w:val="000000"/>
          <w:sz w:val="21"/>
          <w:szCs w:val="21"/>
        </w:rPr>
        <w:t>Oligochaeta).</w:t>
      </w:r>
      <w:r w:rsidR="00090471">
        <w:rPr>
          <w:rFonts w:ascii="Helvetica" w:hAnsi="Helvetica"/>
          <w:i/>
          <w:iCs/>
          <w:color w:val="000000"/>
          <w:sz w:val="21"/>
          <w:szCs w:val="21"/>
        </w:rPr>
        <w:t xml:space="preserve"> </w:t>
      </w:r>
      <w:r w:rsidR="00090471" w:rsidRPr="002B6F3C">
        <w:rPr>
          <w:rFonts w:ascii="Arial" w:hAnsi="Arial" w:cs="Arial"/>
          <w:color w:val="000000"/>
          <w:sz w:val="22"/>
          <w:szCs w:val="22"/>
        </w:rPr>
        <w:t>Nhuyễn thể</w:t>
      </w:r>
      <w:r w:rsidR="00090471">
        <w:rPr>
          <w:rFonts w:ascii="Arial" w:hAnsi="Arial" w:cs="Arial"/>
          <w:color w:val="000000"/>
          <w:sz w:val="22"/>
          <w:szCs w:val="22"/>
        </w:rPr>
        <w:t xml:space="preserve"> hai mảnh vỏ,</w:t>
      </w:r>
      <w:r w:rsidR="00090471" w:rsidRPr="002B6F3C">
        <w:rPr>
          <w:rFonts w:ascii="Arial" w:hAnsi="Arial" w:cs="Arial"/>
          <w:color w:val="000000"/>
          <w:sz w:val="22"/>
          <w:szCs w:val="22"/>
        </w:rPr>
        <w:t xml:space="preserve"> chân đầu, chân bụng</w:t>
      </w:r>
      <w:r w:rsidR="00090471">
        <w:rPr>
          <w:rFonts w:ascii="Arial" w:hAnsi="Arial" w:cs="Arial"/>
          <w:color w:val="000000"/>
          <w:sz w:val="22"/>
          <w:szCs w:val="22"/>
        </w:rPr>
        <w:t xml:space="preserve"> sống.</w:t>
      </w:r>
    </w:p>
    <w:p w:rsidR="001E002B" w:rsidRPr="002B6F3C" w:rsidRDefault="001E002B" w:rsidP="00882521">
      <w:pPr>
        <w:pStyle w:val="Bai1"/>
        <w:ind w:firstLine="0"/>
        <w:rPr>
          <w:color w:val="000000"/>
        </w:rPr>
      </w:pPr>
    </w:p>
    <w:p w:rsidR="001E002B" w:rsidRPr="002B6F3C" w:rsidRDefault="001E002B" w:rsidP="001E002B">
      <w:pPr>
        <w:spacing w:before="120"/>
        <w:rPr>
          <w:rFonts w:ascii="Arial" w:hAnsi="Arial" w:cs="Arial"/>
          <w:b/>
          <w:color w:val="000000"/>
        </w:rPr>
      </w:pPr>
    </w:p>
    <w:p w:rsidR="001E002B" w:rsidRPr="002B6F3C" w:rsidRDefault="001E002B" w:rsidP="001E002B">
      <w:pPr>
        <w:spacing w:before="120"/>
        <w:jc w:val="center"/>
        <w:rPr>
          <w:rFonts w:ascii="Arial" w:hAnsi="Arial" w:cs="Arial"/>
          <w:b/>
          <w:color w:val="000000"/>
        </w:rPr>
      </w:pPr>
      <w:r w:rsidRPr="002B6F3C">
        <w:rPr>
          <w:rFonts w:ascii="Arial" w:hAnsi="Arial" w:cs="Arial"/>
          <w:b/>
          <w:color w:val="000000"/>
        </w:rPr>
        <w:t>2. QUY ĐỊNH KỸ THUẬT</w:t>
      </w:r>
    </w:p>
    <w:p w:rsidR="001E002B" w:rsidRPr="002B6F3C" w:rsidRDefault="001E002B" w:rsidP="001E002B">
      <w:pPr>
        <w:spacing w:before="120" w:line="288" w:lineRule="auto"/>
        <w:jc w:val="both"/>
        <w:rPr>
          <w:rFonts w:ascii="Arial" w:hAnsi="Arial" w:cs="Arial"/>
          <w:b/>
          <w:color w:val="000000"/>
          <w:spacing w:val="-2"/>
          <w:sz w:val="22"/>
          <w:szCs w:val="22"/>
          <w:lang w:val="vi-VN"/>
        </w:rPr>
      </w:pPr>
      <w:r w:rsidRPr="002B6F3C">
        <w:rPr>
          <w:rFonts w:ascii="Arial" w:hAnsi="Arial" w:cs="Arial"/>
          <w:b/>
          <w:color w:val="000000"/>
          <w:spacing w:val="-2"/>
          <w:szCs w:val="28"/>
        </w:rPr>
        <w:t xml:space="preserve"> </w:t>
      </w:r>
      <w:r w:rsidRPr="002B6F3C">
        <w:rPr>
          <w:rFonts w:ascii="Arial" w:hAnsi="Arial" w:cs="Arial"/>
          <w:b/>
          <w:color w:val="000000"/>
          <w:spacing w:val="-2"/>
          <w:sz w:val="22"/>
          <w:szCs w:val="22"/>
        </w:rPr>
        <w:t xml:space="preserve">2.1. Quy </w:t>
      </w:r>
      <w:r w:rsidRPr="002B6F3C">
        <w:rPr>
          <w:rFonts w:ascii="Arial" w:hAnsi="Arial" w:cs="Arial" w:hint="eastAsia"/>
          <w:b/>
          <w:color w:val="000000"/>
          <w:spacing w:val="-2"/>
          <w:sz w:val="22"/>
          <w:szCs w:val="22"/>
        </w:rPr>
        <w:t>đ</w:t>
      </w:r>
      <w:r w:rsidRPr="002B6F3C">
        <w:rPr>
          <w:rFonts w:ascii="Arial" w:hAnsi="Arial" w:cs="Arial"/>
          <w:b/>
          <w:color w:val="000000"/>
          <w:spacing w:val="-2"/>
          <w:sz w:val="22"/>
          <w:szCs w:val="22"/>
        </w:rPr>
        <w:t xml:space="preserve">ịnh kỹ thuật </w:t>
      </w:r>
      <w:r w:rsidRPr="002B6F3C">
        <w:rPr>
          <w:rFonts w:ascii="Arial" w:hAnsi="Arial" w:cs="Arial" w:hint="eastAsia"/>
          <w:b/>
          <w:color w:val="000000"/>
          <w:spacing w:val="-2"/>
          <w:sz w:val="22"/>
          <w:szCs w:val="22"/>
        </w:rPr>
        <w:t>đ</w:t>
      </w:r>
      <w:r w:rsidRPr="002B6F3C">
        <w:rPr>
          <w:rFonts w:ascii="Arial" w:hAnsi="Arial" w:cs="Arial"/>
          <w:b/>
          <w:color w:val="000000"/>
          <w:spacing w:val="-2"/>
          <w:sz w:val="22"/>
          <w:szCs w:val="22"/>
        </w:rPr>
        <w:t xml:space="preserve">ối với nguyên liệu thức </w:t>
      </w:r>
      <w:r w:rsidRPr="002B6F3C">
        <w:rPr>
          <w:rFonts w:ascii="Arial" w:hAnsi="Arial" w:cs="Arial" w:hint="eastAsia"/>
          <w:b/>
          <w:color w:val="000000"/>
          <w:spacing w:val="-2"/>
          <w:sz w:val="22"/>
          <w:szCs w:val="22"/>
        </w:rPr>
        <w:t>ă</w:t>
      </w:r>
      <w:r w:rsidRPr="002B6F3C">
        <w:rPr>
          <w:rFonts w:ascii="Arial" w:hAnsi="Arial" w:cs="Arial"/>
          <w:b/>
          <w:color w:val="000000"/>
          <w:spacing w:val="-2"/>
          <w:sz w:val="22"/>
          <w:szCs w:val="22"/>
        </w:rPr>
        <w:t>n tươi, sống dùng trong nuôi trồng thủy sản</w:t>
      </w:r>
    </w:p>
    <w:p w:rsidR="001E002B" w:rsidRPr="002B6F3C" w:rsidRDefault="001E002B" w:rsidP="001E002B">
      <w:pPr>
        <w:spacing w:before="120" w:line="288" w:lineRule="auto"/>
        <w:ind w:firstLine="720"/>
        <w:jc w:val="both"/>
        <w:rPr>
          <w:rFonts w:ascii="Arial" w:hAnsi="Arial" w:cs="Arial"/>
          <w:b/>
          <w:color w:val="000000"/>
          <w:spacing w:val="-2"/>
          <w:sz w:val="22"/>
          <w:szCs w:val="22"/>
          <w:lang w:val="vi-VN"/>
        </w:rPr>
      </w:pPr>
      <w:r w:rsidRPr="002B6F3C">
        <w:rPr>
          <w:rFonts w:ascii="Arial" w:hAnsi="Arial" w:cs="Arial"/>
          <w:color w:val="000000"/>
          <w:spacing w:val="-2"/>
          <w:sz w:val="22"/>
          <w:szCs w:val="22"/>
          <w:lang w:val="vi-VN"/>
        </w:rPr>
        <w:lastRenderedPageBreak/>
        <w:t xml:space="preserve">Các chỉ tiêu đảm bảo vệ sinh an toàn thực phẩm và mức giới hạn tối thiểu cho phép </w:t>
      </w:r>
      <w:r w:rsidRPr="002B6F3C">
        <w:rPr>
          <w:rFonts w:ascii="Arial" w:hAnsi="Arial" w:cs="Arial" w:hint="eastAsia"/>
          <w:color w:val="000000"/>
          <w:spacing w:val="-2"/>
          <w:sz w:val="22"/>
          <w:szCs w:val="22"/>
          <w:lang w:val="vi-VN"/>
        </w:rPr>
        <w:t>đ</w:t>
      </w:r>
      <w:r w:rsidRPr="002B6F3C">
        <w:rPr>
          <w:rFonts w:ascii="Arial" w:hAnsi="Arial" w:cs="Arial"/>
          <w:color w:val="000000"/>
          <w:spacing w:val="-2"/>
          <w:sz w:val="22"/>
          <w:szCs w:val="22"/>
          <w:lang w:val="vi-VN"/>
        </w:rPr>
        <w:t xml:space="preserve">ối với nguyên liệu thức </w:t>
      </w:r>
      <w:r w:rsidRPr="002B6F3C">
        <w:rPr>
          <w:rFonts w:ascii="Arial" w:hAnsi="Arial" w:cs="Arial" w:hint="eastAsia"/>
          <w:color w:val="000000"/>
          <w:spacing w:val="-2"/>
          <w:sz w:val="22"/>
          <w:szCs w:val="22"/>
          <w:lang w:val="vi-VN"/>
        </w:rPr>
        <w:t>ă</w:t>
      </w:r>
      <w:r w:rsidRPr="002B6F3C">
        <w:rPr>
          <w:rFonts w:ascii="Arial" w:hAnsi="Arial" w:cs="Arial"/>
          <w:color w:val="000000"/>
          <w:spacing w:val="-2"/>
          <w:sz w:val="22"/>
          <w:szCs w:val="22"/>
          <w:lang w:val="vi-VN"/>
        </w:rPr>
        <w:t xml:space="preserve">n tươi, sống dùng trong nuôi trồng thủy sản </w:t>
      </w:r>
      <w:r w:rsidRPr="002B6F3C">
        <w:rPr>
          <w:rFonts w:ascii="Arial" w:hAnsi="Arial" w:cs="Arial" w:hint="eastAsia"/>
          <w:color w:val="000000"/>
          <w:spacing w:val="-2"/>
          <w:sz w:val="22"/>
          <w:szCs w:val="22"/>
          <w:lang w:val="vi-VN"/>
        </w:rPr>
        <w:t>đư</w:t>
      </w:r>
      <w:r w:rsidRPr="002B6F3C">
        <w:rPr>
          <w:rFonts w:ascii="Arial" w:hAnsi="Arial" w:cs="Arial"/>
          <w:color w:val="000000"/>
          <w:spacing w:val="-2"/>
          <w:sz w:val="22"/>
          <w:szCs w:val="22"/>
          <w:lang w:val="vi-VN"/>
        </w:rPr>
        <w:t xml:space="preserve">ợc quy </w:t>
      </w:r>
      <w:r w:rsidRPr="002B6F3C">
        <w:rPr>
          <w:rFonts w:ascii="Arial" w:hAnsi="Arial" w:cs="Arial" w:hint="eastAsia"/>
          <w:color w:val="000000"/>
          <w:spacing w:val="-2"/>
          <w:sz w:val="22"/>
          <w:szCs w:val="22"/>
          <w:lang w:val="vi-VN"/>
        </w:rPr>
        <w:t>đ</w:t>
      </w:r>
      <w:r w:rsidRPr="002B6F3C">
        <w:rPr>
          <w:rFonts w:ascii="Arial" w:hAnsi="Arial" w:cs="Arial"/>
          <w:color w:val="000000"/>
          <w:spacing w:val="-2"/>
          <w:sz w:val="22"/>
          <w:szCs w:val="22"/>
          <w:lang w:val="vi-VN"/>
        </w:rPr>
        <w:t>ịnh tại các mục 2.2, 2.3, 2.4, 2.5, 2.6, 2.7.</w:t>
      </w:r>
    </w:p>
    <w:p w:rsidR="001E002B" w:rsidRPr="001E002B" w:rsidRDefault="001E002B" w:rsidP="001E002B">
      <w:pPr>
        <w:spacing w:before="120" w:after="120"/>
        <w:jc w:val="both"/>
        <w:rPr>
          <w:rFonts w:ascii="Arial" w:hAnsi="Arial" w:cs="Arial"/>
          <w:color w:val="000000"/>
          <w:sz w:val="22"/>
          <w:szCs w:val="22"/>
          <w:lang w:val="vi-VN"/>
        </w:rPr>
      </w:pPr>
      <w:r w:rsidRPr="001E002B">
        <w:rPr>
          <w:rFonts w:ascii="Arial" w:hAnsi="Arial" w:cs="Arial"/>
          <w:b/>
          <w:color w:val="000000"/>
          <w:lang w:val="vi-VN"/>
        </w:rPr>
        <w:t>2.2. Chỉ tiêu vi sinh vật</w:t>
      </w:r>
      <w:r w:rsidRPr="001E002B">
        <w:rPr>
          <w:rFonts w:ascii="Arial" w:hAnsi="Arial" w:cs="Arial"/>
          <w:color w:val="000000"/>
          <w:lang w:val="vi-VN"/>
        </w:rPr>
        <w:t xml:space="preserve">: </w:t>
      </w:r>
      <w:r w:rsidRPr="001E002B">
        <w:rPr>
          <w:rFonts w:ascii="Arial" w:hAnsi="Arial" w:cs="Arial"/>
          <w:color w:val="000000"/>
          <w:sz w:val="22"/>
          <w:szCs w:val="22"/>
          <w:lang w:val="vi-VN"/>
        </w:rPr>
        <w:t xml:space="preserve">Hàm lượng vi sinh vật được phép có trong thức ăn tươi, sống theo đúng quy định tại Bảng </w:t>
      </w:r>
      <w:r w:rsidR="00D63542">
        <w:rPr>
          <w:rFonts w:ascii="Arial" w:hAnsi="Arial" w:cs="Arial"/>
          <w:color w:val="000000"/>
          <w:sz w:val="22"/>
          <w:szCs w:val="22"/>
        </w:rPr>
        <w:t>1</w:t>
      </w:r>
      <w:r w:rsidRPr="001E002B">
        <w:rPr>
          <w:rFonts w:ascii="Arial" w:hAnsi="Arial" w:cs="Arial"/>
          <w:color w:val="000000"/>
          <w:sz w:val="22"/>
          <w:szCs w:val="22"/>
          <w:lang w:val="vi-VN"/>
        </w:rPr>
        <w:t>.</w:t>
      </w:r>
    </w:p>
    <w:tbl>
      <w:tblPr>
        <w:tblW w:w="12937" w:type="dxa"/>
        <w:tblInd w:w="108" w:type="dxa"/>
        <w:tblLook w:val="04A0" w:firstRow="1" w:lastRow="0" w:firstColumn="1" w:lastColumn="0" w:noHBand="0" w:noVBand="1"/>
      </w:tblPr>
      <w:tblGrid>
        <w:gridCol w:w="9190"/>
        <w:gridCol w:w="1256"/>
        <w:gridCol w:w="1256"/>
        <w:gridCol w:w="1156"/>
        <w:gridCol w:w="1076"/>
      </w:tblGrid>
      <w:tr w:rsidR="001E002B" w:rsidRPr="002B6F3C" w:rsidTr="003C197D">
        <w:trPr>
          <w:trHeight w:val="300"/>
        </w:trPr>
        <w:tc>
          <w:tcPr>
            <w:tcW w:w="8193" w:type="dxa"/>
            <w:tcBorders>
              <w:top w:val="nil"/>
              <w:left w:val="nil"/>
              <w:bottom w:val="nil"/>
              <w:right w:val="nil"/>
            </w:tcBorders>
            <w:shd w:val="clear" w:color="auto" w:fill="auto"/>
            <w:noWrap/>
            <w:vAlign w:val="bottom"/>
          </w:tcPr>
          <w:p w:rsidR="001E002B" w:rsidRPr="001E002B" w:rsidRDefault="001E002B" w:rsidP="003C197D">
            <w:pPr>
              <w:spacing w:before="120" w:after="120" w:line="288" w:lineRule="auto"/>
              <w:jc w:val="center"/>
              <w:rPr>
                <w:rFonts w:ascii="Arial" w:hAnsi="Arial" w:cs="Arial"/>
                <w:i/>
                <w:color w:val="000000"/>
                <w:lang w:val="vi-VN"/>
              </w:rPr>
            </w:pPr>
            <w:r w:rsidRPr="001E002B">
              <w:rPr>
                <w:rFonts w:ascii="Arial" w:hAnsi="Arial" w:cs="Arial"/>
                <w:i/>
                <w:color w:val="000000"/>
                <w:sz w:val="22"/>
                <w:szCs w:val="22"/>
                <w:lang w:val="vi-VN"/>
              </w:rPr>
              <w:t xml:space="preserve">Bảng </w:t>
            </w:r>
            <w:r w:rsidR="00D63542">
              <w:rPr>
                <w:rFonts w:ascii="Arial" w:hAnsi="Arial" w:cs="Arial"/>
                <w:i/>
                <w:color w:val="000000"/>
                <w:sz w:val="22"/>
                <w:szCs w:val="22"/>
              </w:rPr>
              <w:t>1</w:t>
            </w:r>
            <w:r w:rsidRPr="001E002B">
              <w:rPr>
                <w:rFonts w:ascii="Arial" w:hAnsi="Arial" w:cs="Arial"/>
                <w:i/>
                <w:color w:val="000000"/>
                <w:sz w:val="22"/>
                <w:szCs w:val="22"/>
                <w:lang w:val="vi-VN"/>
              </w:rPr>
              <w:t xml:space="preserve"> : Quy định về hàm l</w:t>
            </w:r>
            <w:r w:rsidRPr="002B6F3C">
              <w:rPr>
                <w:rFonts w:ascii="Arial" w:hAnsi="Arial" w:cs="Arial"/>
                <w:i/>
                <w:color w:val="000000"/>
                <w:sz w:val="22"/>
                <w:szCs w:val="22"/>
                <w:lang w:val="vi-VN"/>
              </w:rPr>
              <w:t xml:space="preserve">ượng </w:t>
            </w:r>
            <w:r w:rsidRPr="001E002B">
              <w:rPr>
                <w:rFonts w:ascii="Arial" w:hAnsi="Arial" w:cs="Arial"/>
                <w:i/>
                <w:color w:val="000000"/>
                <w:sz w:val="22"/>
                <w:szCs w:val="22"/>
                <w:lang w:val="vi-VN"/>
              </w:rPr>
              <w:t xml:space="preserve">vi sinh vật tối </w:t>
            </w:r>
            <w:r w:rsidR="008E7022">
              <w:rPr>
                <w:rFonts w:ascii="Arial" w:hAnsi="Arial" w:cs="Arial"/>
                <w:i/>
                <w:color w:val="000000"/>
                <w:sz w:val="22"/>
                <w:szCs w:val="22"/>
              </w:rPr>
              <w:t>đa</w:t>
            </w:r>
            <w:r w:rsidRPr="001E002B">
              <w:rPr>
                <w:rFonts w:ascii="Arial" w:hAnsi="Arial" w:cs="Arial"/>
                <w:i/>
                <w:color w:val="000000"/>
                <w:sz w:val="22"/>
                <w:szCs w:val="22"/>
                <w:lang w:val="vi-VN"/>
              </w:rPr>
              <w:t xml:space="preserve"> được phép có trong thức ăn tươi, sống </w:t>
            </w:r>
          </w:p>
          <w:tbl>
            <w:tblPr>
              <w:tblW w:w="89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ook w:val="04A0" w:firstRow="1" w:lastRow="0" w:firstColumn="1" w:lastColumn="0" w:noHBand="0" w:noVBand="1"/>
            </w:tblPr>
            <w:tblGrid>
              <w:gridCol w:w="2436"/>
              <w:gridCol w:w="2401"/>
              <w:gridCol w:w="2148"/>
              <w:gridCol w:w="1979"/>
            </w:tblGrid>
            <w:tr w:rsidR="00733B38" w:rsidRPr="001727C5" w:rsidTr="00733B38">
              <w:tc>
                <w:tcPr>
                  <w:tcW w:w="2444" w:type="dxa"/>
                  <w:tcBorders>
                    <w:tl2br w:val="single" w:sz="4" w:space="0" w:color="000000"/>
                  </w:tcBorders>
                  <w:shd w:val="clear" w:color="auto" w:fill="FFFFFF"/>
                </w:tcPr>
                <w:p w:rsidR="00733B38" w:rsidRPr="00951F95" w:rsidRDefault="00733B38" w:rsidP="00882521">
                  <w:pPr>
                    <w:spacing w:before="120" w:after="120" w:line="288" w:lineRule="auto"/>
                    <w:jc w:val="right"/>
                    <w:rPr>
                      <w:rFonts w:ascii="Arial" w:hAnsi="Arial" w:cs="Arial"/>
                      <w:b/>
                      <w:color w:val="000000"/>
                      <w:sz w:val="20"/>
                      <w:szCs w:val="20"/>
                    </w:rPr>
                  </w:pPr>
                  <w:r w:rsidRPr="00951F95">
                    <w:rPr>
                      <w:rFonts w:ascii="Arial" w:hAnsi="Arial" w:cs="Arial"/>
                      <w:b/>
                      <w:color w:val="000000"/>
                      <w:sz w:val="20"/>
                      <w:szCs w:val="20"/>
                    </w:rPr>
                    <w:t>Chỉ tiêu vi sinh vật</w:t>
                  </w:r>
                </w:p>
                <w:p w:rsidR="00733B38" w:rsidRPr="00733B38" w:rsidRDefault="00733B38" w:rsidP="00202F63">
                  <w:pPr>
                    <w:spacing w:before="120" w:after="120" w:line="288" w:lineRule="auto"/>
                    <w:jc w:val="center"/>
                    <w:rPr>
                      <w:rFonts w:ascii="Arial" w:hAnsi="Arial" w:cs="Arial"/>
                      <w:i/>
                      <w:color w:val="000000"/>
                      <w:sz w:val="20"/>
                      <w:szCs w:val="20"/>
                      <w:lang w:val="vi-VN"/>
                    </w:rPr>
                  </w:pPr>
                </w:p>
                <w:p w:rsidR="00733B38" w:rsidRPr="00951F95" w:rsidRDefault="00733B38" w:rsidP="00882521">
                  <w:pPr>
                    <w:spacing w:before="120" w:after="120" w:line="288" w:lineRule="auto"/>
                    <w:rPr>
                      <w:rFonts w:ascii="Arial" w:hAnsi="Arial" w:cs="Arial"/>
                      <w:b/>
                      <w:color w:val="000000"/>
                      <w:sz w:val="20"/>
                      <w:szCs w:val="20"/>
                    </w:rPr>
                  </w:pPr>
                  <w:r w:rsidRPr="00951F95">
                    <w:rPr>
                      <w:rFonts w:ascii="Arial" w:hAnsi="Arial" w:cs="Arial"/>
                      <w:b/>
                      <w:color w:val="000000"/>
                      <w:sz w:val="20"/>
                      <w:szCs w:val="20"/>
                    </w:rPr>
                    <w:t>Loại thức ăn</w:t>
                  </w:r>
                </w:p>
              </w:tc>
              <w:tc>
                <w:tcPr>
                  <w:tcW w:w="2410" w:type="dxa"/>
                  <w:tcBorders>
                    <w:right w:val="single" w:sz="4" w:space="0" w:color="000000"/>
                  </w:tcBorders>
                  <w:shd w:val="clear" w:color="auto" w:fill="FFFFFF"/>
                </w:tcPr>
                <w:p w:rsidR="00733B38" w:rsidRPr="00951F95" w:rsidRDefault="00951F95" w:rsidP="00733B38">
                  <w:pPr>
                    <w:spacing w:before="120" w:after="120" w:line="288" w:lineRule="auto"/>
                    <w:jc w:val="center"/>
                    <w:rPr>
                      <w:rFonts w:ascii="Arial" w:hAnsi="Arial" w:cs="Arial"/>
                      <w:b/>
                      <w:color w:val="000000"/>
                      <w:sz w:val="20"/>
                      <w:szCs w:val="20"/>
                    </w:rPr>
                  </w:pPr>
                  <w:r w:rsidRPr="00951F95">
                    <w:rPr>
                      <w:rFonts w:ascii="Arial" w:hAnsi="Arial" w:cs="Arial"/>
                      <w:b/>
                      <w:color w:val="000000"/>
                      <w:sz w:val="22"/>
                    </w:rPr>
                    <w:t>V</w:t>
                  </w:r>
                  <w:r w:rsidR="00733B38" w:rsidRPr="00951F95">
                    <w:rPr>
                      <w:rFonts w:ascii="Arial" w:hAnsi="Arial" w:cs="Arial"/>
                      <w:b/>
                      <w:color w:val="000000"/>
                      <w:sz w:val="22"/>
                    </w:rPr>
                    <w:t>ibrio cholera</w:t>
                  </w:r>
                </w:p>
              </w:tc>
              <w:tc>
                <w:tcPr>
                  <w:tcW w:w="2126" w:type="dxa"/>
                  <w:tcBorders>
                    <w:left w:val="single" w:sz="4" w:space="0" w:color="000000"/>
                    <w:right w:val="single" w:sz="4" w:space="0" w:color="000000"/>
                  </w:tcBorders>
                  <w:shd w:val="clear" w:color="auto" w:fill="FFFFFF"/>
                </w:tcPr>
                <w:p w:rsidR="00733B38" w:rsidRPr="00951F95" w:rsidRDefault="00951F95" w:rsidP="00202F63">
                  <w:pPr>
                    <w:spacing w:before="120" w:after="120" w:line="288" w:lineRule="auto"/>
                    <w:jc w:val="center"/>
                    <w:rPr>
                      <w:rFonts w:ascii="Arial" w:hAnsi="Arial" w:cs="Arial"/>
                      <w:b/>
                      <w:color w:val="000000"/>
                      <w:sz w:val="20"/>
                      <w:szCs w:val="20"/>
                    </w:rPr>
                  </w:pPr>
                  <w:r w:rsidRPr="00951F95">
                    <w:rPr>
                      <w:rFonts w:ascii="Arial" w:hAnsi="Arial" w:cs="Arial"/>
                      <w:b/>
                      <w:color w:val="000000"/>
                      <w:sz w:val="22"/>
                    </w:rPr>
                    <w:t>V</w:t>
                  </w:r>
                  <w:r w:rsidR="00733B38" w:rsidRPr="00951F95">
                    <w:rPr>
                      <w:rFonts w:ascii="Arial" w:hAnsi="Arial" w:cs="Arial"/>
                      <w:b/>
                      <w:color w:val="000000"/>
                      <w:sz w:val="22"/>
                    </w:rPr>
                    <w:t>ibrio parahaemolytycus</w:t>
                  </w:r>
                </w:p>
              </w:tc>
              <w:tc>
                <w:tcPr>
                  <w:tcW w:w="1984" w:type="dxa"/>
                  <w:tcBorders>
                    <w:left w:val="single" w:sz="4" w:space="0" w:color="000000"/>
                  </w:tcBorders>
                  <w:shd w:val="clear" w:color="auto" w:fill="FFFFFF"/>
                </w:tcPr>
                <w:p w:rsidR="00733B38" w:rsidRPr="00951F95" w:rsidRDefault="00951F95" w:rsidP="00733B38">
                  <w:pPr>
                    <w:spacing w:before="120" w:after="120" w:line="288" w:lineRule="auto"/>
                    <w:jc w:val="both"/>
                    <w:rPr>
                      <w:rFonts w:ascii="Arial" w:hAnsi="Arial" w:cs="Arial"/>
                      <w:b/>
                      <w:color w:val="000000"/>
                      <w:sz w:val="22"/>
                    </w:rPr>
                  </w:pPr>
                  <w:r w:rsidRPr="00951F95">
                    <w:rPr>
                      <w:rFonts w:ascii="Arial" w:hAnsi="Arial" w:cs="Arial"/>
                      <w:b/>
                      <w:color w:val="000000"/>
                      <w:sz w:val="22"/>
                    </w:rPr>
                    <w:t xml:space="preserve">Vibrio </w:t>
                  </w:r>
                  <w:r w:rsidR="00733B38" w:rsidRPr="00951F95">
                    <w:rPr>
                      <w:rFonts w:ascii="Arial" w:hAnsi="Arial" w:cs="Arial"/>
                      <w:b/>
                      <w:color w:val="000000"/>
                      <w:sz w:val="22"/>
                    </w:rPr>
                    <w:t>vulnificus</w:t>
                  </w:r>
                </w:p>
                <w:p w:rsidR="00733B38" w:rsidRPr="00951F95" w:rsidRDefault="00733B38" w:rsidP="00733B38">
                  <w:pPr>
                    <w:spacing w:before="120" w:after="120" w:line="288" w:lineRule="auto"/>
                    <w:jc w:val="center"/>
                    <w:rPr>
                      <w:rFonts w:ascii="Arial" w:hAnsi="Arial" w:cs="Arial"/>
                      <w:b/>
                      <w:color w:val="000000"/>
                      <w:sz w:val="20"/>
                      <w:szCs w:val="20"/>
                    </w:rPr>
                  </w:pPr>
                </w:p>
              </w:tc>
            </w:tr>
            <w:tr w:rsidR="00733B38" w:rsidRPr="001727C5" w:rsidTr="00F454EC">
              <w:tc>
                <w:tcPr>
                  <w:tcW w:w="2444" w:type="dxa"/>
                  <w:shd w:val="clear" w:color="auto" w:fill="FFFFFF"/>
                </w:tcPr>
                <w:p w:rsidR="00733B38" w:rsidRPr="00951F95" w:rsidRDefault="00733B38" w:rsidP="000D4CFF">
                  <w:pPr>
                    <w:spacing w:before="120" w:after="120" w:line="288" w:lineRule="auto"/>
                    <w:jc w:val="both"/>
                    <w:rPr>
                      <w:rFonts w:ascii="Arial" w:hAnsi="Arial" w:cs="Arial"/>
                      <w:color w:val="000000"/>
                      <w:sz w:val="20"/>
                      <w:szCs w:val="20"/>
                    </w:rPr>
                  </w:pPr>
                  <w:r w:rsidRPr="00951F95">
                    <w:rPr>
                      <w:rFonts w:ascii="Arial" w:hAnsi="Arial" w:cs="Arial"/>
                      <w:color w:val="000000"/>
                      <w:sz w:val="20"/>
                      <w:szCs w:val="20"/>
                    </w:rPr>
                    <w:t xml:space="preserve">Rotifers sống; Artemia sp (Artemia sống, trứng bào xác artemia), tươi uớp đá, đông lạnh; </w:t>
                  </w:r>
                  <w:proofErr w:type="gramStart"/>
                  <w:r w:rsidRPr="00951F95">
                    <w:rPr>
                      <w:rFonts w:ascii="Arial" w:hAnsi="Arial" w:cs="Arial"/>
                      <w:color w:val="000000"/>
                      <w:sz w:val="20"/>
                      <w:szCs w:val="20"/>
                    </w:rPr>
                    <w:t>copepods  và</w:t>
                  </w:r>
                  <w:proofErr w:type="gramEnd"/>
                  <w:r w:rsidRPr="00951F95">
                    <w:rPr>
                      <w:rFonts w:ascii="Arial" w:hAnsi="Arial" w:cs="Arial"/>
                      <w:color w:val="000000"/>
                      <w:sz w:val="20"/>
                      <w:szCs w:val="20"/>
                    </w:rPr>
                    <w:t xml:space="preserve"> rotifers sống, tươi uớp đá, đông lạnh; Moina và Daphnia sống</w:t>
                  </w:r>
                </w:p>
              </w:tc>
              <w:tc>
                <w:tcPr>
                  <w:tcW w:w="6520" w:type="dxa"/>
                  <w:gridSpan w:val="3"/>
                  <w:shd w:val="clear" w:color="auto" w:fill="FFFFFF"/>
                </w:tcPr>
                <w:p w:rsidR="00406F3B" w:rsidRDefault="00406F3B" w:rsidP="00733B38">
                  <w:pPr>
                    <w:spacing w:before="120" w:after="120" w:line="288" w:lineRule="auto"/>
                    <w:jc w:val="center"/>
                    <w:rPr>
                      <w:rFonts w:ascii="Arial" w:hAnsi="Arial" w:cs="Arial"/>
                      <w:color w:val="000000"/>
                      <w:sz w:val="20"/>
                      <w:szCs w:val="20"/>
                    </w:rPr>
                  </w:pPr>
                </w:p>
                <w:p w:rsidR="00406F3B" w:rsidRDefault="00406F3B" w:rsidP="00733B38">
                  <w:pPr>
                    <w:spacing w:before="120" w:after="120" w:line="288" w:lineRule="auto"/>
                    <w:jc w:val="center"/>
                    <w:rPr>
                      <w:rFonts w:ascii="Arial" w:hAnsi="Arial" w:cs="Arial"/>
                      <w:color w:val="000000"/>
                      <w:sz w:val="20"/>
                      <w:szCs w:val="20"/>
                    </w:rPr>
                  </w:pPr>
                </w:p>
                <w:p w:rsidR="00733B38" w:rsidRPr="00733B38" w:rsidRDefault="00733B38" w:rsidP="00733B38">
                  <w:pPr>
                    <w:spacing w:before="120" w:after="120" w:line="288" w:lineRule="auto"/>
                    <w:jc w:val="center"/>
                    <w:rPr>
                      <w:rFonts w:ascii="Arial" w:hAnsi="Arial" w:cs="Arial"/>
                      <w:i/>
                      <w:color w:val="000000"/>
                      <w:sz w:val="20"/>
                      <w:szCs w:val="20"/>
                    </w:rPr>
                  </w:pPr>
                  <w:r w:rsidRPr="00733B38">
                    <w:rPr>
                      <w:rFonts w:ascii="Arial" w:hAnsi="Arial" w:cs="Arial"/>
                      <w:color w:val="000000"/>
                      <w:sz w:val="20"/>
                      <w:szCs w:val="20"/>
                    </w:rPr>
                    <w:t>10</w:t>
                  </w:r>
                  <w:r w:rsidRPr="00733B38">
                    <w:rPr>
                      <w:rFonts w:ascii="Arial" w:hAnsi="Arial" w:cs="Arial"/>
                      <w:color w:val="000000"/>
                      <w:sz w:val="20"/>
                      <w:szCs w:val="20"/>
                      <w:vertAlign w:val="superscript"/>
                    </w:rPr>
                    <w:t xml:space="preserve">7 </w:t>
                  </w:r>
                </w:p>
              </w:tc>
            </w:tr>
            <w:tr w:rsidR="00733B38" w:rsidRPr="001727C5" w:rsidTr="00712450">
              <w:tc>
                <w:tcPr>
                  <w:tcW w:w="2444" w:type="dxa"/>
                  <w:shd w:val="clear" w:color="auto" w:fill="FFFFFF"/>
                </w:tcPr>
                <w:p w:rsidR="00733B38" w:rsidRPr="00951F95" w:rsidRDefault="00733B38" w:rsidP="000D4CFF">
                  <w:pPr>
                    <w:spacing w:before="120" w:after="120" w:line="288" w:lineRule="auto"/>
                    <w:jc w:val="both"/>
                    <w:rPr>
                      <w:rFonts w:ascii="Arial" w:hAnsi="Arial" w:cs="Arial"/>
                      <w:color w:val="000000"/>
                      <w:sz w:val="20"/>
                      <w:szCs w:val="20"/>
                    </w:rPr>
                  </w:pPr>
                  <w:r w:rsidRPr="00951F95">
                    <w:rPr>
                      <w:rFonts w:ascii="Arial" w:hAnsi="Arial" w:cs="Arial"/>
                      <w:color w:val="000000"/>
                      <w:sz w:val="20"/>
                      <w:szCs w:val="20"/>
                    </w:rPr>
                    <w:t>Vi tảo sống, tươi uớp đá, đông lạnh và Rong biển sống, tươi</w:t>
                  </w:r>
                </w:p>
              </w:tc>
              <w:tc>
                <w:tcPr>
                  <w:tcW w:w="6520" w:type="dxa"/>
                  <w:gridSpan w:val="3"/>
                  <w:shd w:val="clear" w:color="auto" w:fill="FFFFFF"/>
                </w:tcPr>
                <w:p w:rsidR="00406F3B" w:rsidRDefault="00406F3B" w:rsidP="00733B38">
                  <w:pPr>
                    <w:spacing w:before="120" w:after="120" w:line="288" w:lineRule="auto"/>
                    <w:jc w:val="center"/>
                    <w:rPr>
                      <w:rFonts w:ascii="Arial" w:hAnsi="Arial" w:cs="Arial"/>
                      <w:color w:val="000000"/>
                      <w:sz w:val="20"/>
                      <w:szCs w:val="20"/>
                    </w:rPr>
                  </w:pPr>
                </w:p>
                <w:p w:rsidR="00733B38" w:rsidRPr="00733B38" w:rsidRDefault="00733B38" w:rsidP="00733B38">
                  <w:pPr>
                    <w:spacing w:before="120" w:after="120" w:line="288" w:lineRule="auto"/>
                    <w:jc w:val="center"/>
                    <w:rPr>
                      <w:rFonts w:ascii="Arial" w:hAnsi="Arial" w:cs="Arial"/>
                      <w:i/>
                      <w:color w:val="000000"/>
                      <w:sz w:val="20"/>
                      <w:szCs w:val="20"/>
                    </w:rPr>
                  </w:pPr>
                  <w:r w:rsidRPr="00733B38">
                    <w:rPr>
                      <w:rFonts w:ascii="Arial" w:hAnsi="Arial" w:cs="Arial"/>
                      <w:color w:val="000000"/>
                      <w:sz w:val="20"/>
                      <w:szCs w:val="20"/>
                    </w:rPr>
                    <w:t>Không quy định</w:t>
                  </w:r>
                </w:p>
              </w:tc>
            </w:tr>
            <w:tr w:rsidR="00733B38" w:rsidRPr="001727C5" w:rsidTr="00F10ABC">
              <w:tc>
                <w:tcPr>
                  <w:tcW w:w="2444" w:type="dxa"/>
                  <w:shd w:val="clear" w:color="auto" w:fill="FFFFFF"/>
                </w:tcPr>
                <w:p w:rsidR="00733B38" w:rsidRPr="00951F95" w:rsidRDefault="00733B38" w:rsidP="000D4CFF">
                  <w:pPr>
                    <w:spacing w:before="120" w:after="120" w:line="288" w:lineRule="auto"/>
                    <w:jc w:val="both"/>
                    <w:rPr>
                      <w:rFonts w:ascii="Arial" w:hAnsi="Arial" w:cs="Arial"/>
                      <w:color w:val="000000"/>
                      <w:sz w:val="20"/>
                      <w:szCs w:val="20"/>
                    </w:rPr>
                  </w:pPr>
                  <w:r w:rsidRPr="00951F95">
                    <w:rPr>
                      <w:rFonts w:ascii="Arial" w:hAnsi="Arial" w:cs="Arial"/>
                      <w:color w:val="000000"/>
                      <w:sz w:val="20"/>
                      <w:szCs w:val="20"/>
                    </w:rPr>
                    <w:t>Giun, trùn sống</w:t>
                  </w:r>
                </w:p>
              </w:tc>
              <w:tc>
                <w:tcPr>
                  <w:tcW w:w="6520" w:type="dxa"/>
                  <w:gridSpan w:val="3"/>
                  <w:shd w:val="clear" w:color="auto" w:fill="FFFFFF"/>
                </w:tcPr>
                <w:p w:rsidR="00733B38" w:rsidRPr="00733B38" w:rsidRDefault="00733B38" w:rsidP="00733B38">
                  <w:pPr>
                    <w:spacing w:before="120" w:after="120" w:line="288" w:lineRule="auto"/>
                    <w:jc w:val="center"/>
                    <w:rPr>
                      <w:rFonts w:ascii="Arial" w:hAnsi="Arial" w:cs="Arial"/>
                      <w:i/>
                      <w:color w:val="000000"/>
                      <w:sz w:val="20"/>
                      <w:szCs w:val="20"/>
                    </w:rPr>
                  </w:pPr>
                  <w:r w:rsidRPr="00733B38">
                    <w:rPr>
                      <w:rFonts w:ascii="Arial" w:hAnsi="Arial" w:cs="Arial"/>
                      <w:color w:val="000000"/>
                      <w:sz w:val="20"/>
                      <w:szCs w:val="20"/>
                    </w:rPr>
                    <w:t>Không quy định</w:t>
                  </w:r>
                </w:p>
              </w:tc>
            </w:tr>
            <w:tr w:rsidR="00733B38" w:rsidRPr="001727C5" w:rsidTr="00D23E01">
              <w:tc>
                <w:tcPr>
                  <w:tcW w:w="2444" w:type="dxa"/>
                  <w:shd w:val="clear" w:color="auto" w:fill="FFFFFF"/>
                </w:tcPr>
                <w:p w:rsidR="00733B38" w:rsidRPr="00951F95" w:rsidRDefault="00733B38" w:rsidP="000D4CFF">
                  <w:pPr>
                    <w:spacing w:before="120" w:after="120" w:line="288" w:lineRule="auto"/>
                    <w:jc w:val="both"/>
                    <w:rPr>
                      <w:rFonts w:ascii="Arial" w:hAnsi="Arial" w:cs="Arial"/>
                      <w:color w:val="000000"/>
                      <w:sz w:val="20"/>
                      <w:szCs w:val="20"/>
                    </w:rPr>
                  </w:pPr>
                  <w:r w:rsidRPr="00951F95">
                    <w:rPr>
                      <w:rFonts w:ascii="Arial" w:hAnsi="Arial" w:cs="Arial"/>
                      <w:color w:val="000000"/>
                      <w:sz w:val="20"/>
                      <w:szCs w:val="20"/>
                    </w:rPr>
                    <w:t>Nhuyễn thể hai mảnh vỏ sống, tươi uớp đá</w:t>
                  </w:r>
                </w:p>
              </w:tc>
              <w:tc>
                <w:tcPr>
                  <w:tcW w:w="6520" w:type="dxa"/>
                  <w:gridSpan w:val="3"/>
                  <w:shd w:val="clear" w:color="auto" w:fill="FFFFFF"/>
                </w:tcPr>
                <w:p w:rsidR="00733B38" w:rsidRPr="00733B38" w:rsidDel="00202F63" w:rsidRDefault="00733B38" w:rsidP="00406F3B">
                  <w:pPr>
                    <w:spacing w:before="120" w:after="120" w:line="288" w:lineRule="auto"/>
                    <w:jc w:val="center"/>
                    <w:rPr>
                      <w:rFonts w:ascii="Arial" w:hAnsi="Arial" w:cs="Arial"/>
                      <w:color w:val="000000"/>
                      <w:sz w:val="20"/>
                      <w:szCs w:val="20"/>
                    </w:rPr>
                  </w:pPr>
                  <w:r w:rsidRPr="00733B38">
                    <w:rPr>
                      <w:rFonts w:ascii="Arial" w:hAnsi="Arial" w:cs="Arial"/>
                      <w:color w:val="000000"/>
                      <w:sz w:val="20"/>
                      <w:szCs w:val="20"/>
                    </w:rPr>
                    <w:t>10</w:t>
                  </w:r>
                  <w:r w:rsidRPr="00733B38">
                    <w:rPr>
                      <w:rFonts w:ascii="Arial" w:hAnsi="Arial" w:cs="Arial"/>
                      <w:color w:val="000000"/>
                      <w:sz w:val="20"/>
                      <w:szCs w:val="20"/>
                      <w:vertAlign w:val="superscript"/>
                    </w:rPr>
                    <w:t>8</w:t>
                  </w:r>
                </w:p>
              </w:tc>
            </w:tr>
            <w:tr w:rsidR="00733B38" w:rsidRPr="001727C5" w:rsidTr="00216B4E">
              <w:tc>
                <w:tcPr>
                  <w:tcW w:w="2444" w:type="dxa"/>
                  <w:shd w:val="clear" w:color="auto" w:fill="FFFFFF"/>
                </w:tcPr>
                <w:p w:rsidR="00733B38" w:rsidRPr="00951F95" w:rsidRDefault="00733B38" w:rsidP="000D4CFF">
                  <w:pPr>
                    <w:spacing w:before="120" w:after="120" w:line="288" w:lineRule="auto"/>
                    <w:jc w:val="both"/>
                    <w:rPr>
                      <w:rFonts w:ascii="Arial" w:hAnsi="Arial" w:cs="Arial"/>
                      <w:color w:val="000000"/>
                      <w:sz w:val="20"/>
                      <w:szCs w:val="20"/>
                    </w:rPr>
                  </w:pPr>
                  <w:r w:rsidRPr="00951F95">
                    <w:rPr>
                      <w:rFonts w:ascii="Arial" w:hAnsi="Arial" w:cs="Arial"/>
                      <w:color w:val="000000"/>
                      <w:sz w:val="20"/>
                      <w:szCs w:val="20"/>
                    </w:rPr>
                    <w:t>Nhuyễn thể chân đầu, chân bụng sống, tươi uớp đá, đông lạnh</w:t>
                  </w:r>
                </w:p>
              </w:tc>
              <w:tc>
                <w:tcPr>
                  <w:tcW w:w="6520" w:type="dxa"/>
                  <w:gridSpan w:val="3"/>
                  <w:shd w:val="clear" w:color="auto" w:fill="FFFFFF"/>
                </w:tcPr>
                <w:p w:rsidR="00406F3B" w:rsidRDefault="00406F3B" w:rsidP="00733B38">
                  <w:pPr>
                    <w:spacing w:before="120" w:after="120" w:line="288" w:lineRule="auto"/>
                    <w:jc w:val="center"/>
                    <w:rPr>
                      <w:rFonts w:ascii="Arial" w:hAnsi="Arial" w:cs="Arial"/>
                      <w:color w:val="000000"/>
                      <w:sz w:val="20"/>
                      <w:szCs w:val="20"/>
                    </w:rPr>
                  </w:pPr>
                </w:p>
                <w:p w:rsidR="00733B38" w:rsidRPr="00733B38" w:rsidRDefault="00733B38" w:rsidP="00733B38">
                  <w:pPr>
                    <w:spacing w:before="120" w:after="120" w:line="288" w:lineRule="auto"/>
                    <w:jc w:val="center"/>
                    <w:rPr>
                      <w:rFonts w:ascii="Arial" w:hAnsi="Arial" w:cs="Arial"/>
                      <w:color w:val="000000"/>
                      <w:sz w:val="20"/>
                      <w:szCs w:val="20"/>
                    </w:rPr>
                  </w:pPr>
                  <w:r w:rsidRPr="00733B38">
                    <w:rPr>
                      <w:rFonts w:ascii="Arial" w:hAnsi="Arial" w:cs="Arial"/>
                      <w:color w:val="000000"/>
                      <w:sz w:val="20"/>
                      <w:szCs w:val="20"/>
                    </w:rPr>
                    <w:t>Không quy định</w:t>
                  </w:r>
                </w:p>
              </w:tc>
            </w:tr>
            <w:tr w:rsidR="00733B38" w:rsidRPr="001727C5" w:rsidTr="00C95DDA">
              <w:tc>
                <w:tcPr>
                  <w:tcW w:w="2444" w:type="dxa"/>
                  <w:shd w:val="clear" w:color="auto" w:fill="FFFFFF"/>
                </w:tcPr>
                <w:p w:rsidR="00733B38" w:rsidRPr="00951F95" w:rsidRDefault="00733B38" w:rsidP="008E7022">
                  <w:pPr>
                    <w:spacing w:before="120" w:after="120" w:line="288" w:lineRule="auto"/>
                    <w:jc w:val="center"/>
                    <w:rPr>
                      <w:rFonts w:ascii="Arial" w:hAnsi="Arial" w:cs="Arial"/>
                      <w:color w:val="000000"/>
                      <w:sz w:val="20"/>
                      <w:szCs w:val="20"/>
                    </w:rPr>
                  </w:pPr>
                  <w:r w:rsidRPr="00951F95">
                    <w:rPr>
                      <w:rFonts w:ascii="Arial" w:hAnsi="Arial" w:cs="Arial"/>
                      <w:color w:val="000000"/>
                      <w:sz w:val="20"/>
                      <w:szCs w:val="20"/>
                    </w:rPr>
                    <w:t>Cá tạp</w:t>
                  </w:r>
                </w:p>
              </w:tc>
              <w:tc>
                <w:tcPr>
                  <w:tcW w:w="6520" w:type="dxa"/>
                  <w:gridSpan w:val="3"/>
                  <w:shd w:val="clear" w:color="auto" w:fill="FFFFFF"/>
                </w:tcPr>
                <w:p w:rsidR="00733B38" w:rsidRPr="00733B38" w:rsidRDefault="00733B38" w:rsidP="00733B38">
                  <w:pPr>
                    <w:spacing w:before="120" w:after="120" w:line="288" w:lineRule="auto"/>
                    <w:jc w:val="center"/>
                    <w:rPr>
                      <w:rFonts w:ascii="Arial" w:hAnsi="Arial" w:cs="Arial"/>
                      <w:color w:val="000000"/>
                      <w:sz w:val="20"/>
                      <w:szCs w:val="20"/>
                    </w:rPr>
                  </w:pPr>
                  <w:r w:rsidRPr="00733B38">
                    <w:rPr>
                      <w:rFonts w:ascii="Arial" w:hAnsi="Arial" w:cs="Arial"/>
                      <w:color w:val="000000"/>
                      <w:sz w:val="20"/>
                      <w:szCs w:val="20"/>
                    </w:rPr>
                    <w:t>Không quy định</w:t>
                  </w:r>
                </w:p>
              </w:tc>
            </w:tr>
          </w:tbl>
          <w:p w:rsidR="001E002B" w:rsidRPr="00882521" w:rsidRDefault="001E002B" w:rsidP="003C197D">
            <w:pPr>
              <w:spacing w:before="120" w:after="120" w:line="288" w:lineRule="auto"/>
              <w:jc w:val="both"/>
              <w:rPr>
                <w:rFonts w:ascii="Arial" w:hAnsi="Arial" w:cs="Arial"/>
                <w:i/>
                <w:color w:val="000000"/>
                <w:sz w:val="22"/>
              </w:rPr>
            </w:pPr>
          </w:p>
          <w:p w:rsidR="001E002B" w:rsidRPr="002B6F3C" w:rsidRDefault="001E002B" w:rsidP="003C197D">
            <w:pPr>
              <w:spacing w:before="120" w:after="120" w:line="288" w:lineRule="auto"/>
              <w:jc w:val="both"/>
              <w:rPr>
                <w:rFonts w:ascii="Arial" w:hAnsi="Arial" w:cs="Arial"/>
                <w:color w:val="000000"/>
              </w:rPr>
            </w:pPr>
            <w:r w:rsidRPr="002B6F3C">
              <w:rPr>
                <w:rFonts w:ascii="Arial" w:hAnsi="Arial" w:cs="Arial"/>
                <w:b/>
                <w:color w:val="000000"/>
                <w:sz w:val="22"/>
                <w:szCs w:val="22"/>
              </w:rPr>
              <w:t>2.</w:t>
            </w:r>
            <w:r w:rsidR="00D63542">
              <w:rPr>
                <w:rFonts w:ascii="Arial" w:hAnsi="Arial" w:cs="Arial"/>
                <w:b/>
                <w:color w:val="000000"/>
                <w:sz w:val="22"/>
                <w:szCs w:val="22"/>
              </w:rPr>
              <w:t>3</w:t>
            </w:r>
            <w:r w:rsidRPr="002B6F3C">
              <w:rPr>
                <w:rFonts w:ascii="Arial" w:hAnsi="Arial" w:cs="Arial"/>
                <w:b/>
                <w:color w:val="000000"/>
                <w:sz w:val="22"/>
                <w:szCs w:val="22"/>
              </w:rPr>
              <w:t xml:space="preserve">. Chỉ tiêu kim loại </w:t>
            </w:r>
            <w:proofErr w:type="gramStart"/>
            <w:r w:rsidRPr="002B6F3C">
              <w:rPr>
                <w:rFonts w:ascii="Arial" w:hAnsi="Arial" w:cs="Arial"/>
                <w:b/>
                <w:color w:val="000000"/>
                <w:sz w:val="22"/>
                <w:szCs w:val="22"/>
              </w:rPr>
              <w:t>nặng</w:t>
            </w:r>
            <w:r w:rsidRPr="002B6F3C">
              <w:rPr>
                <w:rFonts w:ascii="Arial" w:hAnsi="Arial" w:cs="Arial"/>
                <w:color w:val="000000"/>
                <w:sz w:val="22"/>
                <w:szCs w:val="22"/>
              </w:rPr>
              <w:t xml:space="preserve"> :</w:t>
            </w:r>
            <w:proofErr w:type="gramEnd"/>
            <w:r w:rsidRPr="002B6F3C">
              <w:rPr>
                <w:rFonts w:ascii="Arial" w:hAnsi="Arial" w:cs="Arial"/>
                <w:color w:val="000000"/>
              </w:rPr>
              <w:t xml:space="preserve"> </w:t>
            </w:r>
            <w:r w:rsidRPr="002B6F3C">
              <w:rPr>
                <w:rFonts w:ascii="Arial" w:hAnsi="Arial" w:cs="Arial"/>
                <w:color w:val="000000"/>
                <w:sz w:val="22"/>
                <w:szCs w:val="22"/>
              </w:rPr>
              <w:t xml:space="preserve">Hàm lượng kim loại nặng được phép có trong thức ăn tươi, sống theo đúng mô tả tại Bảng </w:t>
            </w:r>
            <w:r w:rsidR="00D63542">
              <w:rPr>
                <w:rFonts w:ascii="Arial" w:hAnsi="Arial" w:cs="Arial"/>
                <w:color w:val="000000"/>
                <w:sz w:val="22"/>
                <w:szCs w:val="22"/>
              </w:rPr>
              <w:t>2</w:t>
            </w:r>
            <w:r w:rsidRPr="002B6F3C">
              <w:rPr>
                <w:rFonts w:ascii="Arial" w:hAnsi="Arial" w:cs="Arial"/>
                <w:color w:val="000000"/>
                <w:sz w:val="22"/>
                <w:szCs w:val="22"/>
              </w:rPr>
              <w:t>.</w:t>
            </w:r>
          </w:p>
          <w:p w:rsidR="001E002B" w:rsidRDefault="001E002B" w:rsidP="00951F95">
            <w:pPr>
              <w:spacing w:before="120" w:after="120" w:line="288" w:lineRule="auto"/>
              <w:jc w:val="center"/>
              <w:rPr>
                <w:rFonts w:ascii="Arial" w:hAnsi="Arial" w:cs="Arial"/>
                <w:i/>
                <w:color w:val="000000"/>
              </w:rPr>
            </w:pPr>
            <w:r w:rsidRPr="002B6F3C">
              <w:rPr>
                <w:rFonts w:ascii="Arial" w:hAnsi="Arial" w:cs="Arial"/>
                <w:i/>
                <w:color w:val="000000"/>
                <w:sz w:val="22"/>
                <w:szCs w:val="22"/>
              </w:rPr>
              <w:t xml:space="preserve">Bảng </w:t>
            </w:r>
            <w:r w:rsidR="00D63542">
              <w:rPr>
                <w:rFonts w:ascii="Arial" w:hAnsi="Arial" w:cs="Arial"/>
                <w:i/>
                <w:color w:val="000000"/>
                <w:sz w:val="22"/>
                <w:szCs w:val="22"/>
              </w:rPr>
              <w:t>2</w:t>
            </w:r>
            <w:r w:rsidRPr="002B6F3C">
              <w:rPr>
                <w:rFonts w:ascii="Arial" w:hAnsi="Arial" w:cs="Arial"/>
                <w:i/>
                <w:color w:val="000000"/>
                <w:sz w:val="22"/>
                <w:szCs w:val="22"/>
              </w:rPr>
              <w:t>: Quy định về hàm l</w:t>
            </w:r>
            <w:r w:rsidRPr="002B6F3C">
              <w:rPr>
                <w:rFonts w:ascii="Arial" w:hAnsi="Arial" w:cs="Arial"/>
                <w:i/>
                <w:color w:val="000000"/>
                <w:sz w:val="22"/>
                <w:szCs w:val="22"/>
                <w:lang w:val="vi-VN"/>
              </w:rPr>
              <w:t xml:space="preserve">ượng </w:t>
            </w:r>
            <w:r w:rsidRPr="002B6F3C">
              <w:rPr>
                <w:rFonts w:ascii="Arial" w:hAnsi="Arial" w:cs="Arial"/>
                <w:i/>
                <w:color w:val="000000"/>
                <w:sz w:val="22"/>
                <w:szCs w:val="22"/>
              </w:rPr>
              <w:t>kim loại nặng tối thiểu đ</w:t>
            </w:r>
            <w:r w:rsidR="00951F95">
              <w:rPr>
                <w:rFonts w:ascii="Arial" w:hAnsi="Arial" w:cs="Arial"/>
                <w:i/>
                <w:color w:val="000000"/>
                <w:sz w:val="22"/>
                <w:szCs w:val="22"/>
              </w:rPr>
              <w:t xml:space="preserve">ược phép có trong thức ăn </w:t>
            </w:r>
            <w:proofErr w:type="gramStart"/>
            <w:r w:rsidR="00951F95">
              <w:rPr>
                <w:rFonts w:ascii="Arial" w:hAnsi="Arial" w:cs="Arial"/>
                <w:i/>
                <w:color w:val="000000"/>
                <w:sz w:val="22"/>
                <w:szCs w:val="22"/>
              </w:rPr>
              <w:t>tươi,</w:t>
            </w:r>
            <w:r w:rsidRPr="002B6F3C">
              <w:rPr>
                <w:rFonts w:ascii="Arial" w:hAnsi="Arial" w:cs="Arial"/>
                <w:i/>
                <w:color w:val="000000"/>
                <w:sz w:val="22"/>
                <w:szCs w:val="22"/>
              </w:rPr>
              <w:t>sống</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1985"/>
              <w:gridCol w:w="1701"/>
              <w:gridCol w:w="1984"/>
            </w:tblGrid>
            <w:tr w:rsidR="00D63542" w:rsidRPr="001727C5" w:rsidTr="00951F95">
              <w:tc>
                <w:tcPr>
                  <w:tcW w:w="3294" w:type="dxa"/>
                  <w:tcBorders>
                    <w:tl2br w:val="single" w:sz="4" w:space="0" w:color="auto"/>
                  </w:tcBorders>
                  <w:shd w:val="clear" w:color="auto" w:fill="auto"/>
                </w:tcPr>
                <w:p w:rsidR="00D63542" w:rsidRPr="000D4CFF" w:rsidRDefault="00D63542" w:rsidP="00882521">
                  <w:pPr>
                    <w:spacing w:before="120" w:after="120" w:line="288" w:lineRule="auto"/>
                    <w:jc w:val="right"/>
                    <w:rPr>
                      <w:rFonts w:ascii="Arial" w:hAnsi="Arial" w:cs="Arial"/>
                      <w:b/>
                      <w:color w:val="000000"/>
                    </w:rPr>
                  </w:pPr>
                  <w:r w:rsidRPr="000D4CFF">
                    <w:rPr>
                      <w:rFonts w:ascii="Arial" w:hAnsi="Arial" w:cs="Arial"/>
                      <w:b/>
                      <w:color w:val="000000"/>
                      <w:sz w:val="22"/>
                      <w:szCs w:val="22"/>
                    </w:rPr>
                    <w:t>Tên kim loại nặng</w:t>
                  </w:r>
                </w:p>
                <w:p w:rsidR="00D63542" w:rsidRPr="000D4CFF" w:rsidRDefault="00D63542" w:rsidP="00D26DCF">
                  <w:pPr>
                    <w:spacing w:before="120" w:after="120" w:line="288" w:lineRule="auto"/>
                    <w:jc w:val="center"/>
                    <w:rPr>
                      <w:rFonts w:ascii="Arial" w:hAnsi="Arial" w:cs="Arial"/>
                      <w:b/>
                      <w:color w:val="000000"/>
                    </w:rPr>
                  </w:pPr>
                </w:p>
                <w:p w:rsidR="00D63542" w:rsidRPr="00951F95" w:rsidRDefault="00D63542" w:rsidP="00882521">
                  <w:pPr>
                    <w:spacing w:before="120" w:after="120" w:line="288" w:lineRule="auto"/>
                    <w:rPr>
                      <w:rFonts w:ascii="Arial" w:hAnsi="Arial" w:cs="Arial"/>
                      <w:b/>
                      <w:i/>
                      <w:color w:val="000000"/>
                    </w:rPr>
                  </w:pPr>
                  <w:r w:rsidRPr="000D4CFF">
                    <w:rPr>
                      <w:rFonts w:ascii="Arial" w:hAnsi="Arial" w:cs="Arial"/>
                      <w:b/>
                      <w:color w:val="000000"/>
                      <w:sz w:val="22"/>
                      <w:szCs w:val="22"/>
                    </w:rPr>
                    <w:t>Loại thức ăn</w:t>
                  </w:r>
                </w:p>
              </w:tc>
              <w:tc>
                <w:tcPr>
                  <w:tcW w:w="1985" w:type="dxa"/>
                  <w:shd w:val="clear" w:color="auto" w:fill="auto"/>
                  <w:vAlign w:val="center"/>
                </w:tcPr>
                <w:p w:rsidR="00D63542" w:rsidRPr="00951F95" w:rsidRDefault="00D63542" w:rsidP="00951F95">
                  <w:pPr>
                    <w:spacing w:before="120" w:after="120" w:line="288" w:lineRule="auto"/>
                    <w:jc w:val="center"/>
                    <w:rPr>
                      <w:rFonts w:ascii="Arial" w:hAnsi="Arial" w:cs="Arial"/>
                      <w:b/>
                      <w:color w:val="000000"/>
                      <w:sz w:val="20"/>
                      <w:szCs w:val="20"/>
                    </w:rPr>
                  </w:pPr>
                  <w:r w:rsidRPr="00951F95">
                    <w:rPr>
                      <w:rFonts w:ascii="Arial" w:hAnsi="Arial" w:cs="Arial"/>
                      <w:b/>
                      <w:color w:val="000000"/>
                      <w:sz w:val="20"/>
                      <w:szCs w:val="20"/>
                    </w:rPr>
                    <w:t>Pb (mg/kg)</w:t>
                  </w:r>
                </w:p>
              </w:tc>
              <w:tc>
                <w:tcPr>
                  <w:tcW w:w="1701" w:type="dxa"/>
                  <w:shd w:val="clear" w:color="auto" w:fill="auto"/>
                  <w:vAlign w:val="center"/>
                </w:tcPr>
                <w:p w:rsidR="00D63542" w:rsidRPr="00951F95" w:rsidRDefault="00D63542" w:rsidP="00951F95">
                  <w:pPr>
                    <w:spacing w:before="120" w:after="120" w:line="288" w:lineRule="auto"/>
                    <w:jc w:val="center"/>
                    <w:rPr>
                      <w:rFonts w:ascii="Arial" w:hAnsi="Arial" w:cs="Arial"/>
                      <w:b/>
                      <w:i/>
                      <w:color w:val="000000"/>
                      <w:sz w:val="20"/>
                      <w:szCs w:val="20"/>
                    </w:rPr>
                  </w:pPr>
                  <w:r w:rsidRPr="00951F95">
                    <w:rPr>
                      <w:rFonts w:ascii="Arial" w:hAnsi="Arial" w:cs="Arial"/>
                      <w:b/>
                      <w:color w:val="000000"/>
                      <w:sz w:val="20"/>
                      <w:szCs w:val="20"/>
                    </w:rPr>
                    <w:t>Cd (mg/kg)</w:t>
                  </w:r>
                </w:p>
              </w:tc>
              <w:tc>
                <w:tcPr>
                  <w:tcW w:w="1984" w:type="dxa"/>
                  <w:shd w:val="clear" w:color="auto" w:fill="auto"/>
                  <w:vAlign w:val="center"/>
                </w:tcPr>
                <w:p w:rsidR="00D63542" w:rsidRPr="00951F95" w:rsidRDefault="00D63542" w:rsidP="00951F95">
                  <w:pPr>
                    <w:spacing w:before="120" w:after="120" w:line="288" w:lineRule="auto"/>
                    <w:jc w:val="center"/>
                    <w:rPr>
                      <w:rFonts w:ascii="Arial" w:hAnsi="Arial" w:cs="Arial"/>
                      <w:b/>
                      <w:i/>
                      <w:color w:val="000000"/>
                      <w:sz w:val="20"/>
                      <w:szCs w:val="20"/>
                    </w:rPr>
                  </w:pPr>
                  <w:r w:rsidRPr="00951F95">
                    <w:rPr>
                      <w:rFonts w:ascii="Arial" w:hAnsi="Arial" w:cs="Arial"/>
                      <w:b/>
                      <w:color w:val="000000"/>
                      <w:sz w:val="20"/>
                      <w:szCs w:val="20"/>
                    </w:rPr>
                    <w:t>Hg (mg/kg)</w:t>
                  </w:r>
                </w:p>
              </w:tc>
            </w:tr>
            <w:tr w:rsidR="00D63542" w:rsidRPr="001727C5" w:rsidTr="00882521">
              <w:tc>
                <w:tcPr>
                  <w:tcW w:w="3294" w:type="dxa"/>
                  <w:shd w:val="clear" w:color="auto" w:fill="auto"/>
                </w:tcPr>
                <w:p w:rsidR="00D63542" w:rsidRPr="00882521" w:rsidRDefault="00D63542" w:rsidP="00882521">
                  <w:pPr>
                    <w:spacing w:before="120" w:after="120" w:line="288" w:lineRule="auto"/>
                    <w:jc w:val="both"/>
                    <w:rPr>
                      <w:rFonts w:ascii="Arial" w:hAnsi="Arial" w:cs="Arial"/>
                      <w:i/>
                      <w:color w:val="000000"/>
                      <w:sz w:val="20"/>
                      <w:szCs w:val="20"/>
                    </w:rPr>
                  </w:pPr>
                  <w:r w:rsidRPr="00882521">
                    <w:rPr>
                      <w:rFonts w:ascii="Arial" w:hAnsi="Arial" w:cs="Arial"/>
                      <w:color w:val="000000"/>
                      <w:sz w:val="20"/>
                      <w:szCs w:val="20"/>
                    </w:rPr>
                    <w:t xml:space="preserve">Copepods và Rotifers sống, tươi uớp đá, đông lạnh; Artemia sp (Artemia sống, trứng bào xác), </w:t>
                  </w:r>
                  <w:r w:rsidRPr="00882521">
                    <w:rPr>
                      <w:rFonts w:ascii="Arial" w:hAnsi="Arial" w:cs="Arial"/>
                      <w:color w:val="000000"/>
                      <w:sz w:val="20"/>
                      <w:szCs w:val="20"/>
                    </w:rPr>
                    <w:lastRenderedPageBreak/>
                    <w:t>tươi uớp đá, đông lạnh; Moina và Daphnia sống</w:t>
                  </w:r>
                </w:p>
              </w:tc>
              <w:tc>
                <w:tcPr>
                  <w:tcW w:w="1985" w:type="dxa"/>
                  <w:shd w:val="clear" w:color="auto" w:fill="auto"/>
                </w:tcPr>
                <w:p w:rsidR="00951F95" w:rsidRDefault="00951F95" w:rsidP="00D26DCF">
                  <w:pPr>
                    <w:spacing w:before="120" w:after="120" w:line="288" w:lineRule="auto"/>
                    <w:jc w:val="center"/>
                    <w:rPr>
                      <w:rFonts w:ascii="Arial" w:hAnsi="Arial" w:cs="Arial"/>
                      <w:color w:val="000000"/>
                      <w:sz w:val="20"/>
                      <w:szCs w:val="20"/>
                    </w:rPr>
                  </w:pPr>
                </w:p>
                <w:p w:rsidR="00D63542" w:rsidRPr="00882521" w:rsidRDefault="00D63542" w:rsidP="00D26DCF">
                  <w:pPr>
                    <w:spacing w:before="120" w:after="120" w:line="288" w:lineRule="auto"/>
                    <w:jc w:val="center"/>
                    <w:rPr>
                      <w:rFonts w:ascii="Arial" w:hAnsi="Arial" w:cs="Arial"/>
                      <w:color w:val="000000"/>
                      <w:sz w:val="20"/>
                      <w:szCs w:val="20"/>
                    </w:rPr>
                  </w:pPr>
                  <w:r w:rsidRPr="00882521">
                    <w:rPr>
                      <w:rFonts w:ascii="Arial" w:hAnsi="Arial" w:cs="Arial"/>
                      <w:color w:val="000000"/>
                      <w:sz w:val="20"/>
                      <w:szCs w:val="20"/>
                    </w:rPr>
                    <w:t>Không quy định</w:t>
                  </w:r>
                </w:p>
              </w:tc>
              <w:tc>
                <w:tcPr>
                  <w:tcW w:w="1701" w:type="dxa"/>
                  <w:shd w:val="clear" w:color="auto" w:fill="auto"/>
                </w:tcPr>
                <w:p w:rsidR="00951F95" w:rsidRDefault="00951F95" w:rsidP="00D26DCF">
                  <w:pPr>
                    <w:spacing w:before="120" w:after="120" w:line="288" w:lineRule="auto"/>
                    <w:jc w:val="center"/>
                    <w:rPr>
                      <w:rFonts w:ascii="Arial" w:hAnsi="Arial" w:cs="Arial"/>
                      <w:color w:val="000000"/>
                      <w:sz w:val="20"/>
                      <w:szCs w:val="20"/>
                    </w:rPr>
                  </w:pPr>
                </w:p>
                <w:p w:rsidR="00D63542" w:rsidRPr="00882521" w:rsidRDefault="00D63542" w:rsidP="00D26DCF">
                  <w:pPr>
                    <w:spacing w:before="120" w:after="120" w:line="288" w:lineRule="auto"/>
                    <w:jc w:val="center"/>
                    <w:rPr>
                      <w:rFonts w:ascii="Arial" w:hAnsi="Arial" w:cs="Arial"/>
                      <w:color w:val="000000"/>
                      <w:sz w:val="20"/>
                      <w:szCs w:val="20"/>
                    </w:rPr>
                  </w:pPr>
                  <w:r w:rsidRPr="00882521">
                    <w:rPr>
                      <w:rFonts w:ascii="Arial" w:hAnsi="Arial" w:cs="Arial"/>
                      <w:color w:val="000000"/>
                      <w:sz w:val="20"/>
                      <w:szCs w:val="20"/>
                    </w:rPr>
                    <w:t>0,05</w:t>
                  </w:r>
                </w:p>
              </w:tc>
              <w:tc>
                <w:tcPr>
                  <w:tcW w:w="1984" w:type="dxa"/>
                  <w:shd w:val="clear" w:color="auto" w:fill="auto"/>
                </w:tcPr>
                <w:p w:rsidR="00951F95" w:rsidRDefault="00951F95" w:rsidP="00D26DCF">
                  <w:pPr>
                    <w:spacing w:before="120" w:after="120" w:line="288" w:lineRule="auto"/>
                    <w:jc w:val="center"/>
                    <w:rPr>
                      <w:rFonts w:ascii="Arial" w:hAnsi="Arial" w:cs="Arial"/>
                      <w:color w:val="000000"/>
                      <w:sz w:val="20"/>
                      <w:szCs w:val="20"/>
                    </w:rPr>
                  </w:pPr>
                </w:p>
                <w:p w:rsidR="00D63542" w:rsidRPr="00882521" w:rsidRDefault="00D63542" w:rsidP="00D26DCF">
                  <w:pPr>
                    <w:spacing w:before="120" w:after="120" w:line="288" w:lineRule="auto"/>
                    <w:jc w:val="center"/>
                    <w:rPr>
                      <w:rFonts w:ascii="Arial" w:hAnsi="Arial" w:cs="Arial"/>
                      <w:color w:val="000000"/>
                      <w:sz w:val="20"/>
                      <w:szCs w:val="20"/>
                    </w:rPr>
                  </w:pPr>
                  <w:r w:rsidRPr="00882521">
                    <w:rPr>
                      <w:rFonts w:ascii="Arial" w:hAnsi="Arial" w:cs="Arial"/>
                      <w:color w:val="000000"/>
                      <w:sz w:val="20"/>
                      <w:szCs w:val="20"/>
                    </w:rPr>
                    <w:t>0,5</w:t>
                  </w:r>
                </w:p>
              </w:tc>
            </w:tr>
            <w:tr w:rsidR="00D63542" w:rsidRPr="001727C5" w:rsidTr="00951F95">
              <w:tc>
                <w:tcPr>
                  <w:tcW w:w="3294" w:type="dxa"/>
                  <w:shd w:val="clear" w:color="auto" w:fill="auto"/>
                </w:tcPr>
                <w:p w:rsidR="00D63542" w:rsidRPr="00882521" w:rsidRDefault="00D63542" w:rsidP="00882521">
                  <w:pPr>
                    <w:spacing w:before="120" w:after="120" w:line="288" w:lineRule="auto"/>
                    <w:jc w:val="both"/>
                    <w:rPr>
                      <w:rFonts w:ascii="Arial" w:hAnsi="Arial" w:cs="Arial"/>
                      <w:i/>
                      <w:color w:val="000000"/>
                      <w:sz w:val="20"/>
                      <w:szCs w:val="20"/>
                    </w:rPr>
                  </w:pPr>
                  <w:r w:rsidRPr="00882521">
                    <w:rPr>
                      <w:rFonts w:ascii="Arial" w:hAnsi="Arial" w:cs="Arial"/>
                      <w:color w:val="000000"/>
                      <w:sz w:val="20"/>
                      <w:szCs w:val="20"/>
                    </w:rPr>
                    <w:t>Vi tảo sống, tươi uớp đá, đông lạnh và Rong biển sống, tươi</w:t>
                  </w:r>
                </w:p>
              </w:tc>
              <w:tc>
                <w:tcPr>
                  <w:tcW w:w="1985" w:type="dxa"/>
                  <w:shd w:val="clear" w:color="auto" w:fill="auto"/>
                </w:tcPr>
                <w:p w:rsidR="00D63542" w:rsidRPr="00882521" w:rsidRDefault="00D63542" w:rsidP="00D26DCF">
                  <w:pPr>
                    <w:spacing w:before="120" w:after="120" w:line="288" w:lineRule="auto"/>
                    <w:jc w:val="center"/>
                    <w:rPr>
                      <w:rFonts w:ascii="Arial" w:hAnsi="Arial" w:cs="Arial"/>
                      <w:i/>
                      <w:color w:val="000000"/>
                      <w:sz w:val="20"/>
                      <w:szCs w:val="20"/>
                    </w:rPr>
                  </w:pPr>
                  <w:r w:rsidRPr="00882521">
                    <w:rPr>
                      <w:rFonts w:ascii="Arial" w:hAnsi="Arial" w:cs="Arial"/>
                      <w:color w:val="000000"/>
                      <w:sz w:val="20"/>
                      <w:szCs w:val="20"/>
                    </w:rPr>
                    <w:t>Không quy định</w:t>
                  </w:r>
                </w:p>
              </w:tc>
              <w:tc>
                <w:tcPr>
                  <w:tcW w:w="1701" w:type="dxa"/>
                  <w:shd w:val="clear" w:color="auto" w:fill="auto"/>
                  <w:vAlign w:val="center"/>
                </w:tcPr>
                <w:p w:rsidR="00D63542" w:rsidRPr="00882521" w:rsidRDefault="00D63542" w:rsidP="00951F95">
                  <w:pPr>
                    <w:jc w:val="center"/>
                    <w:rPr>
                      <w:rFonts w:ascii="Arial" w:hAnsi="Arial" w:cs="Arial"/>
                      <w:sz w:val="20"/>
                      <w:szCs w:val="20"/>
                    </w:rPr>
                  </w:pPr>
                  <w:r w:rsidRPr="00882521">
                    <w:rPr>
                      <w:rFonts w:ascii="Arial" w:hAnsi="Arial" w:cs="Arial"/>
                      <w:sz w:val="20"/>
                      <w:szCs w:val="20"/>
                    </w:rPr>
                    <w:t>3</w:t>
                  </w:r>
                </w:p>
              </w:tc>
              <w:tc>
                <w:tcPr>
                  <w:tcW w:w="1984" w:type="dxa"/>
                  <w:shd w:val="clear" w:color="auto" w:fill="auto"/>
                </w:tcPr>
                <w:p w:rsidR="00D63542" w:rsidRPr="00882521" w:rsidRDefault="00D63542" w:rsidP="00D26DCF">
                  <w:pPr>
                    <w:spacing w:before="120" w:after="120" w:line="288" w:lineRule="auto"/>
                    <w:jc w:val="center"/>
                    <w:rPr>
                      <w:rFonts w:ascii="Arial" w:hAnsi="Arial" w:cs="Arial"/>
                      <w:i/>
                      <w:color w:val="000000"/>
                      <w:sz w:val="20"/>
                      <w:szCs w:val="20"/>
                    </w:rPr>
                  </w:pPr>
                  <w:r w:rsidRPr="00882521">
                    <w:rPr>
                      <w:rFonts w:ascii="Arial" w:hAnsi="Arial" w:cs="Arial"/>
                      <w:color w:val="000000"/>
                      <w:sz w:val="20"/>
                      <w:szCs w:val="20"/>
                    </w:rPr>
                    <w:t>Không quy định</w:t>
                  </w:r>
                </w:p>
              </w:tc>
            </w:tr>
            <w:tr w:rsidR="00D63542" w:rsidRPr="001727C5" w:rsidTr="00882521">
              <w:tc>
                <w:tcPr>
                  <w:tcW w:w="3294" w:type="dxa"/>
                  <w:shd w:val="clear" w:color="auto" w:fill="auto"/>
                </w:tcPr>
                <w:p w:rsidR="00D63542" w:rsidRPr="00882521" w:rsidRDefault="00D63542" w:rsidP="00D63542">
                  <w:pPr>
                    <w:spacing w:before="120" w:after="120" w:line="288" w:lineRule="auto"/>
                    <w:jc w:val="center"/>
                    <w:rPr>
                      <w:rFonts w:ascii="Arial" w:hAnsi="Arial" w:cs="Arial"/>
                      <w:i/>
                      <w:color w:val="000000"/>
                      <w:sz w:val="20"/>
                      <w:szCs w:val="20"/>
                    </w:rPr>
                  </w:pPr>
                  <w:r w:rsidRPr="00882521">
                    <w:rPr>
                      <w:rFonts w:ascii="Arial" w:hAnsi="Arial" w:cs="Arial"/>
                      <w:color w:val="000000"/>
                      <w:sz w:val="20"/>
                      <w:szCs w:val="20"/>
                    </w:rPr>
                    <w:t>Giun, trùn sống</w:t>
                  </w:r>
                </w:p>
              </w:tc>
              <w:tc>
                <w:tcPr>
                  <w:tcW w:w="1985" w:type="dxa"/>
                  <w:shd w:val="clear" w:color="auto" w:fill="auto"/>
                </w:tcPr>
                <w:p w:rsidR="00D63542" w:rsidRPr="00951F95" w:rsidRDefault="00D63542" w:rsidP="00D26DCF">
                  <w:pPr>
                    <w:spacing w:before="120" w:after="120" w:line="288" w:lineRule="auto"/>
                    <w:jc w:val="center"/>
                    <w:rPr>
                      <w:rFonts w:ascii="Arial" w:hAnsi="Arial" w:cs="Arial"/>
                      <w:color w:val="000000"/>
                      <w:sz w:val="20"/>
                      <w:szCs w:val="20"/>
                    </w:rPr>
                  </w:pPr>
                  <w:r w:rsidRPr="00951F95">
                    <w:rPr>
                      <w:rFonts w:ascii="Arial" w:hAnsi="Arial" w:cs="Arial"/>
                      <w:color w:val="000000"/>
                      <w:sz w:val="20"/>
                      <w:szCs w:val="20"/>
                    </w:rPr>
                    <w:t>Không quy định</w:t>
                  </w:r>
                </w:p>
              </w:tc>
              <w:tc>
                <w:tcPr>
                  <w:tcW w:w="1701" w:type="dxa"/>
                  <w:shd w:val="clear" w:color="auto" w:fill="auto"/>
                </w:tcPr>
                <w:p w:rsidR="00D63542" w:rsidRPr="00951F95" w:rsidRDefault="00D63542" w:rsidP="00D26DCF">
                  <w:pPr>
                    <w:spacing w:before="120" w:after="120" w:line="288" w:lineRule="auto"/>
                    <w:jc w:val="center"/>
                    <w:rPr>
                      <w:rFonts w:ascii="Arial" w:hAnsi="Arial" w:cs="Arial"/>
                      <w:color w:val="000000"/>
                      <w:sz w:val="20"/>
                      <w:szCs w:val="20"/>
                    </w:rPr>
                  </w:pPr>
                  <w:r w:rsidRPr="00951F95">
                    <w:rPr>
                      <w:rFonts w:ascii="Arial" w:hAnsi="Arial" w:cs="Arial"/>
                      <w:color w:val="000000"/>
                      <w:sz w:val="20"/>
                      <w:szCs w:val="20"/>
                    </w:rPr>
                    <w:t>0,05</w:t>
                  </w:r>
                </w:p>
              </w:tc>
              <w:tc>
                <w:tcPr>
                  <w:tcW w:w="1984" w:type="dxa"/>
                  <w:shd w:val="clear" w:color="auto" w:fill="auto"/>
                </w:tcPr>
                <w:p w:rsidR="00D63542" w:rsidRPr="00951F95" w:rsidRDefault="00D63542" w:rsidP="00D26DCF">
                  <w:pPr>
                    <w:spacing w:before="120" w:after="120" w:line="288" w:lineRule="auto"/>
                    <w:jc w:val="center"/>
                    <w:rPr>
                      <w:rFonts w:ascii="Arial" w:hAnsi="Arial" w:cs="Arial"/>
                      <w:color w:val="000000"/>
                      <w:sz w:val="20"/>
                      <w:szCs w:val="20"/>
                    </w:rPr>
                  </w:pPr>
                  <w:r w:rsidRPr="00951F95">
                    <w:rPr>
                      <w:rFonts w:ascii="Arial" w:hAnsi="Arial" w:cs="Arial"/>
                      <w:color w:val="000000"/>
                      <w:sz w:val="20"/>
                      <w:szCs w:val="20"/>
                    </w:rPr>
                    <w:t>0,5</w:t>
                  </w:r>
                </w:p>
              </w:tc>
            </w:tr>
            <w:tr w:rsidR="00D63542" w:rsidRPr="001727C5" w:rsidTr="00882521">
              <w:tc>
                <w:tcPr>
                  <w:tcW w:w="3294" w:type="dxa"/>
                  <w:shd w:val="clear" w:color="auto" w:fill="auto"/>
                </w:tcPr>
                <w:p w:rsidR="00D63542" w:rsidRPr="00882521" w:rsidRDefault="00D63542" w:rsidP="00882521">
                  <w:pPr>
                    <w:spacing w:before="120" w:after="120" w:line="288" w:lineRule="auto"/>
                    <w:jc w:val="both"/>
                    <w:rPr>
                      <w:rFonts w:ascii="Arial" w:hAnsi="Arial" w:cs="Arial"/>
                      <w:i/>
                      <w:color w:val="000000"/>
                      <w:sz w:val="20"/>
                      <w:szCs w:val="20"/>
                    </w:rPr>
                  </w:pPr>
                  <w:r w:rsidRPr="00882521">
                    <w:rPr>
                      <w:rFonts w:ascii="Arial" w:hAnsi="Arial" w:cs="Arial"/>
                      <w:color w:val="000000"/>
                      <w:sz w:val="20"/>
                      <w:szCs w:val="20"/>
                    </w:rPr>
                    <w:t>Nhuyễn thể hai mảnh vỏ sống, tươi</w:t>
                  </w:r>
                </w:p>
              </w:tc>
              <w:tc>
                <w:tcPr>
                  <w:tcW w:w="1985" w:type="dxa"/>
                  <w:shd w:val="clear" w:color="auto" w:fill="auto"/>
                </w:tcPr>
                <w:p w:rsidR="00D63542" w:rsidRPr="00951F95" w:rsidRDefault="00D63542" w:rsidP="00D26DCF">
                  <w:pPr>
                    <w:spacing w:before="120" w:after="120" w:line="288" w:lineRule="auto"/>
                    <w:jc w:val="center"/>
                    <w:rPr>
                      <w:rFonts w:ascii="Arial" w:hAnsi="Arial" w:cs="Arial"/>
                      <w:color w:val="000000"/>
                      <w:sz w:val="20"/>
                      <w:szCs w:val="20"/>
                    </w:rPr>
                  </w:pPr>
                  <w:r w:rsidRPr="00951F95">
                    <w:rPr>
                      <w:rFonts w:ascii="Arial" w:hAnsi="Arial" w:cs="Arial"/>
                      <w:color w:val="000000"/>
                      <w:sz w:val="20"/>
                      <w:szCs w:val="20"/>
                    </w:rPr>
                    <w:t>1,5</w:t>
                  </w:r>
                </w:p>
              </w:tc>
              <w:tc>
                <w:tcPr>
                  <w:tcW w:w="1701" w:type="dxa"/>
                  <w:shd w:val="clear" w:color="auto" w:fill="auto"/>
                </w:tcPr>
                <w:p w:rsidR="00D63542" w:rsidRPr="00951F95" w:rsidRDefault="00D63542" w:rsidP="00D26DCF">
                  <w:pPr>
                    <w:spacing w:before="120" w:after="120" w:line="288" w:lineRule="auto"/>
                    <w:jc w:val="center"/>
                    <w:rPr>
                      <w:rFonts w:ascii="Arial" w:hAnsi="Arial" w:cs="Arial"/>
                      <w:color w:val="000000"/>
                      <w:sz w:val="20"/>
                      <w:szCs w:val="20"/>
                    </w:rPr>
                  </w:pPr>
                  <w:r w:rsidRPr="00951F95">
                    <w:rPr>
                      <w:rFonts w:ascii="Arial" w:hAnsi="Arial" w:cs="Arial"/>
                      <w:color w:val="000000"/>
                      <w:sz w:val="20"/>
                      <w:szCs w:val="20"/>
                    </w:rPr>
                    <w:t>2</w:t>
                  </w:r>
                </w:p>
              </w:tc>
              <w:tc>
                <w:tcPr>
                  <w:tcW w:w="1984" w:type="dxa"/>
                  <w:shd w:val="clear" w:color="auto" w:fill="auto"/>
                </w:tcPr>
                <w:p w:rsidR="00D63542" w:rsidRPr="00951F95" w:rsidRDefault="00D63542" w:rsidP="00D26DCF">
                  <w:pPr>
                    <w:spacing w:before="120" w:after="120" w:line="288" w:lineRule="auto"/>
                    <w:jc w:val="center"/>
                    <w:rPr>
                      <w:rFonts w:ascii="Arial" w:hAnsi="Arial" w:cs="Arial"/>
                      <w:color w:val="000000"/>
                      <w:sz w:val="20"/>
                      <w:szCs w:val="20"/>
                    </w:rPr>
                  </w:pPr>
                  <w:r w:rsidRPr="00951F95">
                    <w:rPr>
                      <w:rFonts w:ascii="Arial" w:hAnsi="Arial" w:cs="Arial"/>
                      <w:color w:val="000000"/>
                      <w:sz w:val="20"/>
                      <w:szCs w:val="20"/>
                    </w:rPr>
                    <w:t>Không quy định</w:t>
                  </w:r>
                </w:p>
              </w:tc>
            </w:tr>
            <w:tr w:rsidR="00D63542" w:rsidRPr="001727C5" w:rsidTr="00882521">
              <w:tc>
                <w:tcPr>
                  <w:tcW w:w="3294" w:type="dxa"/>
                  <w:shd w:val="clear" w:color="auto" w:fill="auto"/>
                </w:tcPr>
                <w:p w:rsidR="00D63542" w:rsidRPr="00882521" w:rsidRDefault="00D63542" w:rsidP="00882521">
                  <w:pPr>
                    <w:spacing w:before="120" w:after="120" w:line="288" w:lineRule="auto"/>
                    <w:jc w:val="both"/>
                    <w:rPr>
                      <w:rFonts w:ascii="Arial" w:hAnsi="Arial" w:cs="Arial"/>
                      <w:color w:val="000000"/>
                      <w:sz w:val="20"/>
                      <w:szCs w:val="20"/>
                    </w:rPr>
                  </w:pPr>
                  <w:r w:rsidRPr="00882521">
                    <w:rPr>
                      <w:rFonts w:ascii="Arial" w:hAnsi="Arial" w:cs="Arial"/>
                      <w:color w:val="000000"/>
                      <w:sz w:val="20"/>
                      <w:szCs w:val="20"/>
                    </w:rPr>
                    <w:t>Nhuyễn thể chân đầu, chân bụng sống, tươi uớp đá, đông lạnh</w:t>
                  </w:r>
                </w:p>
              </w:tc>
              <w:tc>
                <w:tcPr>
                  <w:tcW w:w="1985" w:type="dxa"/>
                  <w:shd w:val="clear" w:color="auto" w:fill="auto"/>
                </w:tcPr>
                <w:p w:rsidR="00D63542" w:rsidRPr="00951F95" w:rsidRDefault="00D63542" w:rsidP="00D26DCF">
                  <w:pPr>
                    <w:spacing w:before="120" w:after="120" w:line="288" w:lineRule="auto"/>
                    <w:jc w:val="center"/>
                    <w:rPr>
                      <w:rFonts w:ascii="Arial" w:hAnsi="Arial" w:cs="Arial"/>
                      <w:color w:val="000000"/>
                      <w:sz w:val="20"/>
                      <w:szCs w:val="20"/>
                    </w:rPr>
                  </w:pPr>
                  <w:r w:rsidRPr="00951F95">
                    <w:rPr>
                      <w:rFonts w:ascii="Arial" w:hAnsi="Arial" w:cs="Arial"/>
                      <w:color w:val="000000"/>
                      <w:sz w:val="20"/>
                      <w:szCs w:val="20"/>
                    </w:rPr>
                    <w:t>1</w:t>
                  </w:r>
                </w:p>
              </w:tc>
              <w:tc>
                <w:tcPr>
                  <w:tcW w:w="1701" w:type="dxa"/>
                  <w:shd w:val="clear" w:color="auto" w:fill="auto"/>
                </w:tcPr>
                <w:p w:rsidR="00D63542" w:rsidRPr="00951F95" w:rsidRDefault="00D63542" w:rsidP="00D26DCF">
                  <w:pPr>
                    <w:spacing w:before="120" w:after="120" w:line="288" w:lineRule="auto"/>
                    <w:jc w:val="center"/>
                    <w:rPr>
                      <w:rFonts w:ascii="Arial" w:hAnsi="Arial" w:cs="Arial"/>
                      <w:color w:val="000000"/>
                      <w:sz w:val="20"/>
                      <w:szCs w:val="20"/>
                    </w:rPr>
                  </w:pPr>
                  <w:r w:rsidRPr="00951F95">
                    <w:rPr>
                      <w:rFonts w:ascii="Arial" w:hAnsi="Arial" w:cs="Arial"/>
                      <w:color w:val="000000"/>
                      <w:sz w:val="20"/>
                      <w:szCs w:val="20"/>
                    </w:rPr>
                    <w:t>2</w:t>
                  </w:r>
                </w:p>
              </w:tc>
              <w:tc>
                <w:tcPr>
                  <w:tcW w:w="1984" w:type="dxa"/>
                  <w:shd w:val="clear" w:color="auto" w:fill="auto"/>
                </w:tcPr>
                <w:p w:rsidR="00D63542" w:rsidRPr="00951F95" w:rsidRDefault="00D63542" w:rsidP="00D26DCF">
                  <w:pPr>
                    <w:spacing w:before="120" w:after="120" w:line="288" w:lineRule="auto"/>
                    <w:jc w:val="center"/>
                    <w:rPr>
                      <w:rFonts w:ascii="Arial" w:hAnsi="Arial" w:cs="Arial"/>
                      <w:color w:val="000000"/>
                      <w:sz w:val="20"/>
                      <w:szCs w:val="20"/>
                    </w:rPr>
                  </w:pPr>
                  <w:r w:rsidRPr="00951F95">
                    <w:rPr>
                      <w:rFonts w:ascii="Arial" w:hAnsi="Arial" w:cs="Arial"/>
                      <w:color w:val="000000"/>
                      <w:sz w:val="20"/>
                      <w:szCs w:val="20"/>
                    </w:rPr>
                    <w:t>Không quy định</w:t>
                  </w:r>
                </w:p>
              </w:tc>
            </w:tr>
            <w:tr w:rsidR="00D63542" w:rsidRPr="001727C5" w:rsidTr="00882521">
              <w:tc>
                <w:tcPr>
                  <w:tcW w:w="3294" w:type="dxa"/>
                  <w:shd w:val="clear" w:color="auto" w:fill="auto"/>
                </w:tcPr>
                <w:p w:rsidR="00D63542" w:rsidRPr="00882521" w:rsidRDefault="00D63542" w:rsidP="00D63542">
                  <w:pPr>
                    <w:spacing w:before="120" w:after="120" w:line="288" w:lineRule="auto"/>
                    <w:jc w:val="center"/>
                    <w:rPr>
                      <w:rFonts w:ascii="Arial" w:hAnsi="Arial" w:cs="Arial"/>
                      <w:i/>
                      <w:color w:val="000000"/>
                      <w:sz w:val="20"/>
                      <w:szCs w:val="20"/>
                    </w:rPr>
                  </w:pPr>
                  <w:r w:rsidRPr="00882521">
                    <w:rPr>
                      <w:rFonts w:ascii="Arial" w:hAnsi="Arial" w:cs="Arial"/>
                      <w:color w:val="000000"/>
                      <w:sz w:val="20"/>
                      <w:szCs w:val="20"/>
                    </w:rPr>
                    <w:t>Cá tạp</w:t>
                  </w:r>
                </w:p>
              </w:tc>
              <w:tc>
                <w:tcPr>
                  <w:tcW w:w="1985" w:type="dxa"/>
                  <w:shd w:val="clear" w:color="auto" w:fill="auto"/>
                </w:tcPr>
                <w:p w:rsidR="00D63542" w:rsidRPr="00951F95" w:rsidRDefault="00D63542" w:rsidP="00D26DCF">
                  <w:pPr>
                    <w:spacing w:before="120" w:after="120" w:line="288" w:lineRule="auto"/>
                    <w:jc w:val="center"/>
                    <w:rPr>
                      <w:rFonts w:ascii="Arial" w:hAnsi="Arial" w:cs="Arial"/>
                      <w:color w:val="000000"/>
                      <w:sz w:val="20"/>
                      <w:szCs w:val="20"/>
                    </w:rPr>
                  </w:pPr>
                  <w:r w:rsidRPr="00951F95">
                    <w:rPr>
                      <w:rFonts w:ascii="Arial" w:hAnsi="Arial" w:cs="Arial"/>
                      <w:color w:val="000000"/>
                      <w:sz w:val="20"/>
                      <w:szCs w:val="20"/>
                    </w:rPr>
                    <w:t>Không quy định</w:t>
                  </w:r>
                  <w:r w:rsidRPr="00951F95" w:rsidDel="00057DDA">
                    <w:rPr>
                      <w:rFonts w:ascii="Arial" w:hAnsi="Arial" w:cs="Arial"/>
                      <w:color w:val="000000"/>
                      <w:sz w:val="20"/>
                      <w:szCs w:val="20"/>
                    </w:rPr>
                    <w:t xml:space="preserve"> </w:t>
                  </w:r>
                </w:p>
              </w:tc>
              <w:tc>
                <w:tcPr>
                  <w:tcW w:w="1701" w:type="dxa"/>
                  <w:shd w:val="clear" w:color="auto" w:fill="auto"/>
                </w:tcPr>
                <w:p w:rsidR="00D63542" w:rsidRPr="00951F95" w:rsidRDefault="00D63542" w:rsidP="00D26DCF">
                  <w:pPr>
                    <w:spacing w:before="120" w:after="120" w:line="288" w:lineRule="auto"/>
                    <w:jc w:val="center"/>
                    <w:rPr>
                      <w:rFonts w:ascii="Arial" w:hAnsi="Arial" w:cs="Arial"/>
                      <w:color w:val="000000"/>
                      <w:sz w:val="20"/>
                      <w:szCs w:val="20"/>
                    </w:rPr>
                  </w:pPr>
                  <w:r w:rsidRPr="00951F95">
                    <w:rPr>
                      <w:rFonts w:ascii="Arial" w:hAnsi="Arial" w:cs="Arial"/>
                      <w:color w:val="000000"/>
                      <w:sz w:val="20"/>
                      <w:szCs w:val="20"/>
                    </w:rPr>
                    <w:t>0,1</w:t>
                  </w:r>
                </w:p>
              </w:tc>
              <w:tc>
                <w:tcPr>
                  <w:tcW w:w="1984" w:type="dxa"/>
                  <w:shd w:val="clear" w:color="auto" w:fill="auto"/>
                </w:tcPr>
                <w:p w:rsidR="00D63542" w:rsidRPr="00951F95" w:rsidRDefault="00D63542" w:rsidP="00D26DCF">
                  <w:pPr>
                    <w:spacing w:before="120" w:after="120" w:line="288" w:lineRule="auto"/>
                    <w:jc w:val="center"/>
                    <w:rPr>
                      <w:rFonts w:ascii="Arial" w:hAnsi="Arial" w:cs="Arial"/>
                      <w:color w:val="000000"/>
                      <w:sz w:val="20"/>
                      <w:szCs w:val="20"/>
                    </w:rPr>
                  </w:pPr>
                  <w:r w:rsidRPr="00951F95">
                    <w:rPr>
                      <w:rFonts w:ascii="Arial" w:hAnsi="Arial" w:cs="Arial"/>
                      <w:color w:val="000000"/>
                      <w:sz w:val="20"/>
                      <w:szCs w:val="20"/>
                    </w:rPr>
                    <w:t>1</w:t>
                  </w:r>
                </w:p>
              </w:tc>
            </w:tr>
          </w:tbl>
          <w:p w:rsidR="001E002B" w:rsidRPr="002B6F3C" w:rsidRDefault="001E002B" w:rsidP="003C197D">
            <w:pPr>
              <w:spacing w:before="120" w:after="120"/>
              <w:jc w:val="both"/>
              <w:rPr>
                <w:rFonts w:ascii="Calibri" w:hAnsi="Calibri"/>
                <w:color w:val="000000"/>
                <w:lang w:eastAsia="zh-CN"/>
              </w:rPr>
            </w:pPr>
          </w:p>
        </w:tc>
        <w:tc>
          <w:tcPr>
            <w:tcW w:w="1256" w:type="dxa"/>
            <w:tcBorders>
              <w:top w:val="nil"/>
              <w:left w:val="nil"/>
              <w:bottom w:val="nil"/>
              <w:right w:val="nil"/>
            </w:tcBorders>
            <w:shd w:val="clear" w:color="auto" w:fill="auto"/>
            <w:noWrap/>
            <w:vAlign w:val="bottom"/>
          </w:tcPr>
          <w:p w:rsidR="001E002B" w:rsidRPr="002B6F3C" w:rsidRDefault="001E002B" w:rsidP="003C197D">
            <w:pPr>
              <w:rPr>
                <w:rFonts w:ascii="Calibri" w:hAnsi="Calibri"/>
                <w:color w:val="000000"/>
                <w:lang w:eastAsia="zh-CN"/>
              </w:rPr>
            </w:pPr>
          </w:p>
        </w:tc>
        <w:tc>
          <w:tcPr>
            <w:tcW w:w="1256" w:type="dxa"/>
            <w:tcBorders>
              <w:top w:val="nil"/>
              <w:left w:val="nil"/>
              <w:bottom w:val="nil"/>
              <w:right w:val="nil"/>
            </w:tcBorders>
            <w:shd w:val="clear" w:color="auto" w:fill="auto"/>
            <w:noWrap/>
            <w:vAlign w:val="bottom"/>
          </w:tcPr>
          <w:p w:rsidR="001E002B" w:rsidRPr="002B6F3C" w:rsidRDefault="001E002B" w:rsidP="003C197D">
            <w:pPr>
              <w:rPr>
                <w:rFonts w:ascii="Calibri" w:hAnsi="Calibri"/>
                <w:color w:val="000000"/>
                <w:lang w:eastAsia="zh-CN"/>
              </w:rPr>
            </w:pPr>
          </w:p>
        </w:tc>
        <w:tc>
          <w:tcPr>
            <w:tcW w:w="1156" w:type="dxa"/>
            <w:tcBorders>
              <w:top w:val="nil"/>
              <w:left w:val="nil"/>
              <w:bottom w:val="nil"/>
              <w:right w:val="nil"/>
            </w:tcBorders>
            <w:shd w:val="clear" w:color="auto" w:fill="auto"/>
            <w:noWrap/>
            <w:vAlign w:val="bottom"/>
          </w:tcPr>
          <w:p w:rsidR="001E002B" w:rsidRPr="002B6F3C" w:rsidRDefault="001E002B" w:rsidP="003C197D">
            <w:pPr>
              <w:rPr>
                <w:rFonts w:ascii="Calibri" w:hAnsi="Calibri"/>
                <w:color w:val="000000"/>
                <w:lang w:eastAsia="zh-CN"/>
              </w:rPr>
            </w:pPr>
          </w:p>
        </w:tc>
        <w:tc>
          <w:tcPr>
            <w:tcW w:w="1076" w:type="dxa"/>
            <w:tcBorders>
              <w:top w:val="nil"/>
              <w:left w:val="nil"/>
              <w:bottom w:val="nil"/>
              <w:right w:val="nil"/>
            </w:tcBorders>
            <w:shd w:val="clear" w:color="auto" w:fill="auto"/>
            <w:noWrap/>
            <w:vAlign w:val="bottom"/>
          </w:tcPr>
          <w:p w:rsidR="001E002B" w:rsidRPr="002B6F3C" w:rsidRDefault="001E002B" w:rsidP="003C197D">
            <w:pPr>
              <w:rPr>
                <w:rFonts w:ascii="Calibri" w:hAnsi="Calibri"/>
                <w:color w:val="000000"/>
                <w:lang w:eastAsia="zh-CN"/>
              </w:rPr>
            </w:pPr>
          </w:p>
        </w:tc>
      </w:tr>
    </w:tbl>
    <w:p w:rsidR="001E002B" w:rsidRPr="002B6F3C" w:rsidRDefault="001E002B" w:rsidP="001E002B">
      <w:pPr>
        <w:spacing w:before="100" w:line="360" w:lineRule="auto"/>
        <w:jc w:val="both"/>
        <w:rPr>
          <w:rFonts w:ascii="Arial" w:hAnsi="Arial" w:cs="Arial"/>
          <w:color w:val="000000"/>
          <w:sz w:val="22"/>
          <w:szCs w:val="22"/>
          <w:lang w:val="it-IT"/>
        </w:rPr>
      </w:pPr>
      <w:r w:rsidRPr="00951F95">
        <w:rPr>
          <w:rFonts w:ascii="Arial" w:hAnsi="Arial" w:cs="Arial"/>
          <w:b/>
          <w:color w:val="000000"/>
          <w:lang w:val="it-IT"/>
        </w:rPr>
        <w:t>2.</w:t>
      </w:r>
      <w:r w:rsidR="00D63542" w:rsidRPr="00951F95">
        <w:rPr>
          <w:rFonts w:ascii="Arial" w:hAnsi="Arial" w:cs="Arial"/>
          <w:b/>
          <w:color w:val="000000"/>
          <w:lang w:val="it-IT"/>
        </w:rPr>
        <w:t>4</w:t>
      </w:r>
      <w:r w:rsidRPr="00951F95">
        <w:rPr>
          <w:rFonts w:ascii="Arial" w:hAnsi="Arial" w:cs="Arial"/>
          <w:b/>
          <w:color w:val="000000"/>
          <w:lang w:val="it-IT"/>
        </w:rPr>
        <w:t>.</w:t>
      </w:r>
      <w:r w:rsidR="00773B0B" w:rsidRPr="00951F95">
        <w:rPr>
          <w:rFonts w:ascii="Arial" w:hAnsi="Arial" w:cs="Arial"/>
          <w:b/>
          <w:color w:val="000000"/>
          <w:lang w:val="it-IT"/>
        </w:rPr>
        <w:t xml:space="preserve"> </w:t>
      </w:r>
      <w:r w:rsidR="000D4CFF">
        <w:rPr>
          <w:rFonts w:ascii="Arial" w:hAnsi="Arial" w:cs="Arial"/>
          <w:b/>
          <w:color w:val="000000"/>
          <w:lang w:val="it-IT"/>
        </w:rPr>
        <w:t xml:space="preserve">Chỉ tiêu </w:t>
      </w:r>
      <w:r w:rsidRPr="00951F95">
        <w:rPr>
          <w:rFonts w:ascii="Arial" w:hAnsi="Arial" w:cs="Arial"/>
          <w:b/>
          <w:color w:val="000000"/>
          <w:lang w:val="it-IT"/>
        </w:rPr>
        <w:t>Kháng sinh:</w:t>
      </w:r>
      <w:r w:rsidRPr="002B6F3C">
        <w:rPr>
          <w:rFonts w:ascii="Arial" w:hAnsi="Arial" w:cs="Arial"/>
          <w:b/>
          <w:color w:val="000000"/>
          <w:lang w:val="it-IT"/>
        </w:rPr>
        <w:t xml:space="preserve"> </w:t>
      </w:r>
      <w:r w:rsidRPr="002B6F3C">
        <w:rPr>
          <w:rFonts w:ascii="Arial" w:hAnsi="Arial" w:cs="Arial"/>
          <w:color w:val="000000"/>
          <w:sz w:val="22"/>
          <w:szCs w:val="22"/>
          <w:lang w:val="it-IT"/>
        </w:rPr>
        <w:t xml:space="preserve">Hàm lượng kháng sinh có trong thức ăn tươi, sống theo đúng mô tả trong bảng </w:t>
      </w:r>
      <w:r w:rsidR="00D63542">
        <w:rPr>
          <w:rFonts w:ascii="Arial" w:hAnsi="Arial" w:cs="Arial"/>
          <w:color w:val="000000"/>
          <w:sz w:val="22"/>
          <w:szCs w:val="22"/>
          <w:lang w:val="it-IT"/>
        </w:rPr>
        <w:t>3</w:t>
      </w:r>
      <w:r w:rsidRPr="002B6F3C">
        <w:rPr>
          <w:rFonts w:ascii="Arial" w:hAnsi="Arial" w:cs="Arial"/>
          <w:color w:val="000000"/>
          <w:sz w:val="22"/>
          <w:szCs w:val="22"/>
          <w:lang w:val="it-IT"/>
        </w:rPr>
        <w:t>.</w:t>
      </w:r>
    </w:p>
    <w:p w:rsidR="001E002B" w:rsidRPr="002B6F3C" w:rsidRDefault="001E002B" w:rsidP="001E002B">
      <w:pPr>
        <w:spacing w:line="360" w:lineRule="auto"/>
        <w:jc w:val="center"/>
        <w:rPr>
          <w:rFonts w:ascii="Arial" w:hAnsi="Arial" w:cs="Arial"/>
          <w:i/>
          <w:color w:val="000000"/>
          <w:spacing w:val="-2"/>
          <w:sz w:val="22"/>
          <w:szCs w:val="22"/>
          <w:lang w:val="vi-VN"/>
        </w:rPr>
      </w:pPr>
      <w:r w:rsidRPr="002B6F3C">
        <w:rPr>
          <w:rFonts w:ascii="Arial" w:hAnsi="Arial" w:cs="Arial"/>
          <w:i/>
          <w:color w:val="000000"/>
          <w:sz w:val="22"/>
          <w:szCs w:val="22"/>
          <w:lang w:val="it-IT"/>
        </w:rPr>
        <w:t xml:space="preserve">Bảng </w:t>
      </w:r>
      <w:r w:rsidR="00D63542">
        <w:rPr>
          <w:rFonts w:ascii="Arial" w:hAnsi="Arial" w:cs="Arial"/>
          <w:i/>
          <w:color w:val="000000"/>
          <w:sz w:val="22"/>
          <w:szCs w:val="22"/>
          <w:lang w:val="it-IT"/>
        </w:rPr>
        <w:t>3</w:t>
      </w:r>
      <w:r w:rsidRPr="002B6F3C">
        <w:rPr>
          <w:rFonts w:ascii="Arial" w:hAnsi="Arial" w:cs="Arial"/>
          <w:i/>
          <w:color w:val="000000"/>
          <w:sz w:val="22"/>
          <w:szCs w:val="22"/>
          <w:lang w:val="it-IT"/>
        </w:rPr>
        <w:t>.</w:t>
      </w:r>
      <w:r w:rsidRPr="002B6F3C">
        <w:rPr>
          <w:rFonts w:ascii="Arial" w:hAnsi="Arial" w:cs="Arial"/>
          <w:i/>
          <w:color w:val="000000"/>
          <w:spacing w:val="-2"/>
          <w:sz w:val="22"/>
          <w:szCs w:val="22"/>
          <w:lang w:val="it-IT"/>
        </w:rPr>
        <w:t xml:space="preserve"> Quy định chỉ tiêu k</w:t>
      </w:r>
      <w:r w:rsidR="00585291">
        <w:rPr>
          <w:rFonts w:ascii="Arial" w:hAnsi="Arial" w:cs="Arial"/>
          <w:i/>
          <w:color w:val="000000"/>
          <w:spacing w:val="-2"/>
          <w:sz w:val="22"/>
          <w:szCs w:val="22"/>
          <w:lang w:val="it-IT"/>
        </w:rPr>
        <w:t>háng sinh,</w:t>
      </w:r>
      <w:r w:rsidRPr="002B6F3C">
        <w:rPr>
          <w:rFonts w:ascii="Arial" w:hAnsi="Arial" w:cs="Arial"/>
          <w:i/>
          <w:color w:val="000000"/>
          <w:spacing w:val="-2"/>
          <w:sz w:val="22"/>
          <w:szCs w:val="22"/>
          <w:lang w:val="it-IT"/>
        </w:rPr>
        <w:t xml:space="preserve"> mức giới hạn cho phép </w:t>
      </w:r>
      <w:r w:rsidRPr="002B6F3C">
        <w:rPr>
          <w:rFonts w:ascii="Arial" w:hAnsi="Arial" w:cs="Arial"/>
          <w:i/>
          <w:color w:val="000000"/>
          <w:spacing w:val="-2"/>
          <w:sz w:val="22"/>
          <w:szCs w:val="22"/>
          <w:lang w:val="vi-VN"/>
        </w:rPr>
        <w:t>trong thức ăn tươi, sống dùng trong nuôi trồng thuỷ sản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544"/>
        <w:gridCol w:w="4837"/>
      </w:tblGrid>
      <w:tr w:rsidR="001E002B" w:rsidRPr="002B6F3C" w:rsidTr="00E66CA5">
        <w:trPr>
          <w:trHeight w:val="174"/>
        </w:trPr>
        <w:tc>
          <w:tcPr>
            <w:tcW w:w="817" w:type="dxa"/>
            <w:shd w:val="clear" w:color="auto" w:fill="auto"/>
            <w:vAlign w:val="center"/>
          </w:tcPr>
          <w:p w:rsidR="001E002B" w:rsidRPr="002B6F3C" w:rsidRDefault="001E002B" w:rsidP="003C197D">
            <w:pPr>
              <w:jc w:val="center"/>
              <w:rPr>
                <w:rFonts w:ascii="Arial" w:hAnsi="Arial" w:cs="Arial"/>
                <w:b/>
                <w:color w:val="000000"/>
              </w:rPr>
            </w:pPr>
            <w:r w:rsidRPr="002B6F3C">
              <w:rPr>
                <w:rFonts w:ascii="Arial" w:hAnsi="Arial" w:cs="Arial"/>
                <w:b/>
                <w:color w:val="000000"/>
                <w:sz w:val="22"/>
                <w:szCs w:val="22"/>
              </w:rPr>
              <w:t>Số TT</w:t>
            </w:r>
          </w:p>
        </w:tc>
        <w:tc>
          <w:tcPr>
            <w:tcW w:w="3544" w:type="dxa"/>
            <w:shd w:val="clear" w:color="auto" w:fill="auto"/>
            <w:vAlign w:val="center"/>
          </w:tcPr>
          <w:p w:rsidR="001E002B" w:rsidRPr="002B6F3C" w:rsidRDefault="001E002B" w:rsidP="003C197D">
            <w:pPr>
              <w:jc w:val="center"/>
              <w:rPr>
                <w:rFonts w:ascii="Arial" w:hAnsi="Arial" w:cs="Arial"/>
                <w:b/>
                <w:color w:val="000000"/>
              </w:rPr>
            </w:pPr>
            <w:r w:rsidRPr="002B6F3C">
              <w:rPr>
                <w:rFonts w:ascii="Arial" w:hAnsi="Arial" w:cs="Arial"/>
                <w:b/>
                <w:color w:val="000000"/>
                <w:sz w:val="22"/>
                <w:szCs w:val="22"/>
              </w:rPr>
              <w:t>Tên chỉ tiêu</w:t>
            </w:r>
          </w:p>
        </w:tc>
        <w:tc>
          <w:tcPr>
            <w:tcW w:w="4837" w:type="dxa"/>
            <w:shd w:val="clear" w:color="auto" w:fill="auto"/>
            <w:vAlign w:val="center"/>
          </w:tcPr>
          <w:p w:rsidR="001E002B" w:rsidRPr="002B6F3C" w:rsidRDefault="001E002B" w:rsidP="003C197D">
            <w:pPr>
              <w:jc w:val="center"/>
              <w:rPr>
                <w:rFonts w:ascii="Arial" w:hAnsi="Arial" w:cs="Arial"/>
                <w:b/>
                <w:color w:val="000000"/>
              </w:rPr>
            </w:pPr>
            <w:r w:rsidRPr="002B6F3C">
              <w:rPr>
                <w:rFonts w:ascii="Arial" w:hAnsi="Arial" w:cs="Arial"/>
                <w:b/>
                <w:color w:val="000000"/>
                <w:sz w:val="22"/>
                <w:szCs w:val="22"/>
              </w:rPr>
              <w:t>Thức ăn tươi, sống</w:t>
            </w:r>
          </w:p>
        </w:tc>
      </w:tr>
      <w:tr w:rsidR="001E002B" w:rsidRPr="002B6F3C" w:rsidTr="00E66CA5">
        <w:trPr>
          <w:trHeight w:val="197"/>
        </w:trPr>
        <w:tc>
          <w:tcPr>
            <w:tcW w:w="817" w:type="dxa"/>
            <w:shd w:val="clear" w:color="auto" w:fill="auto"/>
            <w:vAlign w:val="center"/>
          </w:tcPr>
          <w:p w:rsidR="001E002B" w:rsidRPr="002B6F3C" w:rsidRDefault="00585291" w:rsidP="003C197D">
            <w:pPr>
              <w:jc w:val="center"/>
              <w:rPr>
                <w:rFonts w:ascii="Arial" w:hAnsi="Arial" w:cs="Arial"/>
                <w:color w:val="000000"/>
              </w:rPr>
            </w:pPr>
            <w:r>
              <w:rPr>
                <w:rFonts w:ascii="Arial" w:hAnsi="Arial" w:cs="Arial"/>
                <w:color w:val="000000"/>
                <w:sz w:val="22"/>
                <w:szCs w:val="22"/>
              </w:rPr>
              <w:t>1</w:t>
            </w:r>
          </w:p>
        </w:tc>
        <w:tc>
          <w:tcPr>
            <w:tcW w:w="3544" w:type="dxa"/>
            <w:shd w:val="clear" w:color="auto" w:fill="auto"/>
            <w:vAlign w:val="center"/>
          </w:tcPr>
          <w:p w:rsidR="001E002B" w:rsidRPr="002B6F3C" w:rsidRDefault="001E002B" w:rsidP="003C197D">
            <w:pPr>
              <w:jc w:val="center"/>
              <w:rPr>
                <w:rFonts w:ascii="Arial" w:hAnsi="Arial" w:cs="Arial"/>
                <w:color w:val="000000"/>
              </w:rPr>
            </w:pPr>
            <w:r w:rsidRPr="002B6F3C">
              <w:rPr>
                <w:rFonts w:ascii="Arial" w:hAnsi="Arial" w:cs="Arial"/>
                <w:color w:val="000000"/>
                <w:sz w:val="22"/>
                <w:szCs w:val="22"/>
              </w:rPr>
              <w:t>Kháng sinh</w:t>
            </w:r>
          </w:p>
        </w:tc>
        <w:tc>
          <w:tcPr>
            <w:tcW w:w="4837" w:type="dxa"/>
            <w:shd w:val="clear" w:color="auto" w:fill="auto"/>
            <w:vAlign w:val="center"/>
          </w:tcPr>
          <w:p w:rsidR="001E002B" w:rsidRPr="002B6F3C" w:rsidRDefault="001E002B" w:rsidP="003C197D">
            <w:pPr>
              <w:jc w:val="center"/>
              <w:rPr>
                <w:rFonts w:ascii="Arial" w:hAnsi="Arial" w:cs="Arial"/>
                <w:color w:val="000000"/>
              </w:rPr>
            </w:pPr>
            <w:r w:rsidRPr="002B6F3C">
              <w:rPr>
                <w:rFonts w:ascii="Arial" w:hAnsi="Arial" w:cs="Arial"/>
                <w:color w:val="000000"/>
                <w:sz w:val="22"/>
                <w:szCs w:val="22"/>
              </w:rPr>
              <w:t>Không được có</w:t>
            </w:r>
          </w:p>
        </w:tc>
      </w:tr>
    </w:tbl>
    <w:p w:rsidR="00585291" w:rsidRPr="00882521" w:rsidRDefault="001E002B" w:rsidP="00882521">
      <w:pPr>
        <w:spacing w:before="120" w:after="120"/>
        <w:jc w:val="both"/>
        <w:rPr>
          <w:rFonts w:ascii="Arial" w:hAnsi="Arial" w:cs="Arial"/>
          <w:b/>
          <w:color w:val="000000"/>
          <w:lang w:val="it-IT"/>
        </w:rPr>
      </w:pPr>
      <w:r w:rsidRPr="00332563">
        <w:rPr>
          <w:rFonts w:ascii="Arial" w:hAnsi="Arial" w:cs="Arial"/>
          <w:b/>
          <w:color w:val="000000"/>
          <w:sz w:val="22"/>
          <w:szCs w:val="22"/>
          <w:lang w:val="it-IT"/>
        </w:rPr>
        <w:t>2.</w:t>
      </w:r>
      <w:r w:rsidR="00D63542" w:rsidRPr="00332563">
        <w:rPr>
          <w:rFonts w:ascii="Arial" w:hAnsi="Arial" w:cs="Arial"/>
          <w:b/>
          <w:color w:val="000000"/>
          <w:sz w:val="22"/>
          <w:szCs w:val="22"/>
          <w:lang w:val="it-IT"/>
        </w:rPr>
        <w:t>5</w:t>
      </w:r>
      <w:r w:rsidRPr="00332563">
        <w:rPr>
          <w:rFonts w:ascii="Arial" w:hAnsi="Arial" w:cs="Arial"/>
          <w:b/>
          <w:color w:val="000000"/>
          <w:sz w:val="22"/>
          <w:szCs w:val="22"/>
          <w:lang w:val="it-IT"/>
        </w:rPr>
        <w:t xml:space="preserve">. </w:t>
      </w:r>
      <w:r w:rsidR="000D4CFF">
        <w:rPr>
          <w:rFonts w:ascii="Arial" w:hAnsi="Arial" w:cs="Arial"/>
          <w:b/>
          <w:color w:val="000000"/>
          <w:sz w:val="22"/>
          <w:szCs w:val="22"/>
          <w:lang w:val="it-IT"/>
        </w:rPr>
        <w:t xml:space="preserve">Chỉ tiêu </w:t>
      </w:r>
      <w:r w:rsidR="00773B0B" w:rsidRPr="00332563">
        <w:rPr>
          <w:rFonts w:ascii="Arial" w:hAnsi="Arial" w:cs="Arial"/>
          <w:b/>
          <w:color w:val="000000"/>
          <w:sz w:val="22"/>
          <w:szCs w:val="22"/>
          <w:lang w:val="it-IT"/>
        </w:rPr>
        <w:t xml:space="preserve">Ký sinh </w:t>
      </w:r>
      <w:proofErr w:type="gramStart"/>
      <w:r w:rsidR="00773B0B" w:rsidRPr="00332563">
        <w:rPr>
          <w:rFonts w:ascii="Arial" w:hAnsi="Arial" w:cs="Arial"/>
          <w:b/>
          <w:color w:val="000000"/>
          <w:sz w:val="22"/>
          <w:szCs w:val="22"/>
          <w:lang w:val="it-IT"/>
        </w:rPr>
        <w:t>trùng</w:t>
      </w:r>
      <w:r w:rsidR="00585291" w:rsidRPr="00332563">
        <w:rPr>
          <w:rFonts w:ascii="Arial" w:hAnsi="Arial" w:cs="Arial"/>
          <w:b/>
          <w:color w:val="000000"/>
          <w:sz w:val="22"/>
          <w:szCs w:val="22"/>
          <w:lang w:val="it-IT"/>
        </w:rPr>
        <w:t xml:space="preserve"> :</w:t>
      </w:r>
      <w:proofErr w:type="gramEnd"/>
      <w:r w:rsidR="00585291">
        <w:rPr>
          <w:rFonts w:ascii="Arial" w:hAnsi="Arial" w:cs="Arial"/>
          <w:b/>
          <w:color w:val="000000"/>
          <w:lang w:val="it-IT"/>
        </w:rPr>
        <w:t xml:space="preserve"> </w:t>
      </w:r>
      <w:r w:rsidR="00585291" w:rsidRPr="002B6F3C">
        <w:rPr>
          <w:rFonts w:ascii="Arial" w:hAnsi="Arial" w:cs="Arial"/>
          <w:color w:val="000000"/>
          <w:sz w:val="22"/>
          <w:szCs w:val="22"/>
          <w:lang w:val="it-IT"/>
        </w:rPr>
        <w:t xml:space="preserve">Hàm lượng </w:t>
      </w:r>
      <w:r w:rsidR="00585291">
        <w:rPr>
          <w:rFonts w:ascii="Arial" w:hAnsi="Arial" w:cs="Arial"/>
          <w:color w:val="000000"/>
          <w:sz w:val="22"/>
          <w:szCs w:val="22"/>
          <w:lang w:val="it-IT"/>
        </w:rPr>
        <w:t>Ký sinh trùng được phép</w:t>
      </w:r>
      <w:r w:rsidR="00585291" w:rsidRPr="002B6F3C">
        <w:rPr>
          <w:rFonts w:ascii="Arial" w:hAnsi="Arial" w:cs="Arial"/>
          <w:color w:val="000000"/>
          <w:sz w:val="22"/>
          <w:szCs w:val="22"/>
          <w:lang w:val="it-IT"/>
        </w:rPr>
        <w:t xml:space="preserve"> có trong thức ăn tươi, s</w:t>
      </w:r>
      <w:r w:rsidR="00D63542">
        <w:rPr>
          <w:rFonts w:ascii="Arial" w:hAnsi="Arial" w:cs="Arial"/>
          <w:color w:val="000000"/>
          <w:sz w:val="22"/>
          <w:szCs w:val="22"/>
          <w:lang w:val="it-IT"/>
        </w:rPr>
        <w:t>ống theo đúng mô tả trong bảng 4</w:t>
      </w:r>
      <w:r w:rsidR="00585291" w:rsidRPr="002B6F3C">
        <w:rPr>
          <w:rFonts w:ascii="Arial" w:hAnsi="Arial" w:cs="Arial"/>
          <w:color w:val="000000"/>
          <w:sz w:val="22"/>
          <w:szCs w:val="22"/>
          <w:lang w:val="it-IT"/>
        </w:rPr>
        <w:t>.</w:t>
      </w:r>
    </w:p>
    <w:p w:rsidR="00585291" w:rsidRPr="002B6F3C" w:rsidRDefault="00585291" w:rsidP="00585291">
      <w:pPr>
        <w:spacing w:line="360" w:lineRule="auto"/>
        <w:jc w:val="center"/>
        <w:rPr>
          <w:rFonts w:ascii="Arial" w:hAnsi="Arial" w:cs="Arial"/>
          <w:i/>
          <w:color w:val="000000"/>
          <w:spacing w:val="-2"/>
          <w:sz w:val="22"/>
          <w:szCs w:val="22"/>
          <w:lang w:val="vi-VN"/>
        </w:rPr>
      </w:pPr>
      <w:r w:rsidRPr="002B6F3C">
        <w:rPr>
          <w:rFonts w:ascii="Arial" w:hAnsi="Arial" w:cs="Arial"/>
          <w:i/>
          <w:color w:val="000000"/>
          <w:sz w:val="22"/>
          <w:szCs w:val="22"/>
          <w:lang w:val="it-IT"/>
        </w:rPr>
        <w:t xml:space="preserve">Bảng </w:t>
      </w:r>
      <w:r w:rsidR="00D63542">
        <w:rPr>
          <w:rFonts w:ascii="Arial" w:hAnsi="Arial" w:cs="Arial"/>
          <w:i/>
          <w:color w:val="000000"/>
          <w:sz w:val="22"/>
          <w:szCs w:val="22"/>
          <w:lang w:val="it-IT"/>
        </w:rPr>
        <w:t>4</w:t>
      </w:r>
      <w:r w:rsidRPr="002B6F3C">
        <w:rPr>
          <w:rFonts w:ascii="Arial" w:hAnsi="Arial" w:cs="Arial"/>
          <w:i/>
          <w:color w:val="000000"/>
          <w:sz w:val="22"/>
          <w:szCs w:val="22"/>
          <w:lang w:val="it-IT"/>
        </w:rPr>
        <w:t>.</w:t>
      </w:r>
      <w:r w:rsidRPr="002B6F3C">
        <w:rPr>
          <w:rFonts w:ascii="Arial" w:hAnsi="Arial" w:cs="Arial"/>
          <w:i/>
          <w:color w:val="000000"/>
          <w:spacing w:val="-2"/>
          <w:sz w:val="22"/>
          <w:szCs w:val="22"/>
          <w:lang w:val="it-IT"/>
        </w:rPr>
        <w:t xml:space="preserve"> Quy định chỉ tiêu k</w:t>
      </w:r>
      <w:r>
        <w:rPr>
          <w:rFonts w:ascii="Arial" w:hAnsi="Arial" w:cs="Arial"/>
          <w:i/>
          <w:color w:val="000000"/>
          <w:spacing w:val="-2"/>
          <w:sz w:val="22"/>
          <w:szCs w:val="22"/>
          <w:lang w:val="it-IT"/>
        </w:rPr>
        <w:t>ý sinh trùng,</w:t>
      </w:r>
      <w:r w:rsidRPr="002B6F3C">
        <w:rPr>
          <w:rFonts w:ascii="Arial" w:hAnsi="Arial" w:cs="Arial"/>
          <w:i/>
          <w:color w:val="000000"/>
          <w:spacing w:val="-2"/>
          <w:sz w:val="22"/>
          <w:szCs w:val="22"/>
          <w:lang w:val="it-IT"/>
        </w:rPr>
        <w:t xml:space="preserve"> mức giới hạn cho phép </w:t>
      </w:r>
      <w:r w:rsidRPr="002B6F3C">
        <w:rPr>
          <w:rFonts w:ascii="Arial" w:hAnsi="Arial" w:cs="Arial"/>
          <w:i/>
          <w:color w:val="000000"/>
          <w:spacing w:val="-2"/>
          <w:sz w:val="22"/>
          <w:szCs w:val="22"/>
          <w:lang w:val="vi-VN"/>
        </w:rPr>
        <w:t>trong thức ăn tươi, sống dùng trong nuôi trồng thuỷ sản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544"/>
        <w:gridCol w:w="1636"/>
        <w:gridCol w:w="1766"/>
        <w:gridCol w:w="1435"/>
      </w:tblGrid>
      <w:tr w:rsidR="00E66CA5" w:rsidRPr="002B6F3C" w:rsidTr="00E66CA5">
        <w:trPr>
          <w:trHeight w:val="174"/>
        </w:trPr>
        <w:tc>
          <w:tcPr>
            <w:tcW w:w="817" w:type="dxa"/>
            <w:shd w:val="clear" w:color="auto" w:fill="auto"/>
            <w:vAlign w:val="center"/>
          </w:tcPr>
          <w:p w:rsidR="00E66CA5" w:rsidRPr="00951F95" w:rsidRDefault="00E66CA5" w:rsidP="00B64F53">
            <w:pPr>
              <w:jc w:val="center"/>
              <w:rPr>
                <w:rFonts w:ascii="Arial" w:hAnsi="Arial" w:cs="Arial"/>
                <w:b/>
                <w:color w:val="000000"/>
                <w:sz w:val="22"/>
                <w:szCs w:val="22"/>
              </w:rPr>
            </w:pPr>
            <w:bookmarkStart w:id="0" w:name="_GoBack"/>
            <w:r w:rsidRPr="00951F95">
              <w:rPr>
                <w:rFonts w:ascii="Arial" w:hAnsi="Arial" w:cs="Arial"/>
                <w:b/>
                <w:color w:val="000000"/>
                <w:sz w:val="22"/>
                <w:szCs w:val="22"/>
              </w:rPr>
              <w:t>Số TT</w:t>
            </w:r>
          </w:p>
        </w:tc>
        <w:tc>
          <w:tcPr>
            <w:tcW w:w="3544" w:type="dxa"/>
            <w:shd w:val="clear" w:color="auto" w:fill="auto"/>
            <w:vAlign w:val="center"/>
          </w:tcPr>
          <w:p w:rsidR="00E66CA5" w:rsidRPr="00951F95" w:rsidRDefault="00E66CA5" w:rsidP="00B64F53">
            <w:pPr>
              <w:jc w:val="center"/>
              <w:rPr>
                <w:rFonts w:ascii="Arial" w:hAnsi="Arial" w:cs="Arial"/>
                <w:b/>
                <w:color w:val="000000"/>
                <w:sz w:val="22"/>
                <w:szCs w:val="22"/>
              </w:rPr>
            </w:pPr>
            <w:r w:rsidRPr="00951F95">
              <w:rPr>
                <w:rFonts w:ascii="Arial" w:hAnsi="Arial" w:cs="Arial"/>
                <w:b/>
                <w:color w:val="000000"/>
                <w:sz w:val="22"/>
                <w:szCs w:val="22"/>
              </w:rPr>
              <w:t>Nhóm thức ăn</w:t>
            </w:r>
          </w:p>
        </w:tc>
        <w:tc>
          <w:tcPr>
            <w:tcW w:w="1636" w:type="dxa"/>
            <w:tcBorders>
              <w:right w:val="single" w:sz="4" w:space="0" w:color="000000"/>
            </w:tcBorders>
            <w:shd w:val="clear" w:color="auto" w:fill="auto"/>
            <w:vAlign w:val="center"/>
          </w:tcPr>
          <w:p w:rsidR="00E66CA5" w:rsidRPr="00951F95" w:rsidRDefault="00E66CA5" w:rsidP="00B64F53">
            <w:pPr>
              <w:jc w:val="center"/>
              <w:rPr>
                <w:rFonts w:ascii="Arial" w:hAnsi="Arial" w:cs="Arial"/>
                <w:b/>
                <w:color w:val="000000"/>
                <w:sz w:val="22"/>
                <w:szCs w:val="22"/>
              </w:rPr>
            </w:pPr>
            <w:r w:rsidRPr="00951F95">
              <w:rPr>
                <w:rFonts w:ascii="Arial" w:hAnsi="Arial" w:cs="Arial"/>
                <w:b/>
                <w:i/>
                <w:color w:val="000000"/>
                <w:sz w:val="22"/>
                <w:szCs w:val="22"/>
                <w:lang w:val="it-IT"/>
              </w:rPr>
              <w:t>Marteilia refringens</w:t>
            </w:r>
          </w:p>
        </w:tc>
        <w:tc>
          <w:tcPr>
            <w:tcW w:w="1766" w:type="dxa"/>
            <w:tcBorders>
              <w:left w:val="single" w:sz="4" w:space="0" w:color="000000"/>
              <w:right w:val="single" w:sz="4" w:space="0" w:color="000000"/>
            </w:tcBorders>
            <w:shd w:val="clear" w:color="auto" w:fill="auto"/>
            <w:vAlign w:val="center"/>
          </w:tcPr>
          <w:p w:rsidR="00E66CA5" w:rsidRPr="00951F95" w:rsidRDefault="00E66CA5" w:rsidP="00B64F53">
            <w:pPr>
              <w:jc w:val="center"/>
              <w:rPr>
                <w:rFonts w:ascii="Arial" w:hAnsi="Arial" w:cs="Arial"/>
                <w:b/>
                <w:color w:val="000000"/>
                <w:sz w:val="22"/>
                <w:szCs w:val="22"/>
              </w:rPr>
            </w:pPr>
            <w:r w:rsidRPr="00951F95">
              <w:rPr>
                <w:rFonts w:ascii="Arial" w:hAnsi="Arial" w:cs="Arial"/>
                <w:b/>
                <w:i/>
                <w:color w:val="000000"/>
                <w:sz w:val="22"/>
                <w:szCs w:val="22"/>
                <w:lang w:val="it-IT"/>
              </w:rPr>
              <w:t>Perkinsus olseni</w:t>
            </w:r>
          </w:p>
        </w:tc>
        <w:tc>
          <w:tcPr>
            <w:tcW w:w="1435" w:type="dxa"/>
            <w:tcBorders>
              <w:left w:val="single" w:sz="4" w:space="0" w:color="000000"/>
            </w:tcBorders>
            <w:shd w:val="clear" w:color="auto" w:fill="auto"/>
            <w:vAlign w:val="center"/>
          </w:tcPr>
          <w:p w:rsidR="00E66CA5" w:rsidRPr="00951F95" w:rsidRDefault="00E66CA5" w:rsidP="00B64F53">
            <w:pPr>
              <w:jc w:val="center"/>
              <w:rPr>
                <w:rFonts w:ascii="Arial" w:hAnsi="Arial" w:cs="Arial"/>
                <w:b/>
                <w:color w:val="000000"/>
                <w:sz w:val="22"/>
                <w:szCs w:val="22"/>
              </w:rPr>
            </w:pPr>
            <w:r w:rsidRPr="00951F95">
              <w:rPr>
                <w:rFonts w:ascii="Arial" w:hAnsi="Arial" w:cs="Arial"/>
                <w:b/>
                <w:i/>
                <w:color w:val="000000"/>
                <w:sz w:val="22"/>
                <w:szCs w:val="22"/>
                <w:lang w:val="it-IT"/>
              </w:rPr>
              <w:t>Bonamia ostreae</w:t>
            </w:r>
          </w:p>
        </w:tc>
      </w:tr>
      <w:tr w:rsidR="00951F95" w:rsidRPr="002B6F3C" w:rsidTr="00AA22F2">
        <w:trPr>
          <w:trHeight w:val="197"/>
        </w:trPr>
        <w:tc>
          <w:tcPr>
            <w:tcW w:w="817" w:type="dxa"/>
            <w:shd w:val="clear" w:color="auto" w:fill="auto"/>
            <w:vAlign w:val="center"/>
          </w:tcPr>
          <w:p w:rsidR="00951F95" w:rsidRPr="002B6F3C" w:rsidRDefault="00951F95" w:rsidP="00B64F53">
            <w:pPr>
              <w:jc w:val="center"/>
              <w:rPr>
                <w:rFonts w:ascii="Arial" w:hAnsi="Arial" w:cs="Arial"/>
                <w:color w:val="000000"/>
              </w:rPr>
            </w:pPr>
            <w:r>
              <w:rPr>
                <w:rFonts w:ascii="Arial" w:hAnsi="Arial" w:cs="Arial"/>
                <w:color w:val="000000"/>
                <w:sz w:val="22"/>
                <w:szCs w:val="22"/>
              </w:rPr>
              <w:t>1</w:t>
            </w:r>
          </w:p>
        </w:tc>
        <w:tc>
          <w:tcPr>
            <w:tcW w:w="3544" w:type="dxa"/>
            <w:shd w:val="clear" w:color="auto" w:fill="auto"/>
            <w:vAlign w:val="center"/>
          </w:tcPr>
          <w:p w:rsidR="00951F95" w:rsidRPr="00951F95" w:rsidRDefault="00951F95" w:rsidP="00B64F53">
            <w:pPr>
              <w:jc w:val="center"/>
              <w:rPr>
                <w:rFonts w:ascii="Arial" w:hAnsi="Arial" w:cs="Arial"/>
                <w:color w:val="000000"/>
              </w:rPr>
            </w:pPr>
            <w:r w:rsidRPr="00951F95">
              <w:rPr>
                <w:rFonts w:ascii="Arial" w:hAnsi="Arial" w:cs="Arial"/>
                <w:color w:val="000000"/>
                <w:sz w:val="20"/>
                <w:szCs w:val="20"/>
                <w:lang w:val="it-IT"/>
              </w:rPr>
              <w:t>Nhuyễn thể hai mảnh vỏ sống, tươi uớp đá, đông lạnh</w:t>
            </w:r>
          </w:p>
        </w:tc>
        <w:tc>
          <w:tcPr>
            <w:tcW w:w="4837" w:type="dxa"/>
            <w:gridSpan w:val="3"/>
            <w:shd w:val="clear" w:color="auto" w:fill="auto"/>
            <w:vAlign w:val="center"/>
          </w:tcPr>
          <w:p w:rsidR="00951F95" w:rsidRPr="00951F95" w:rsidRDefault="00951F95" w:rsidP="00E66CA5">
            <w:pPr>
              <w:jc w:val="center"/>
              <w:rPr>
                <w:rFonts w:ascii="Arial" w:hAnsi="Arial" w:cs="Arial"/>
                <w:color w:val="000000"/>
                <w:sz w:val="20"/>
                <w:szCs w:val="20"/>
              </w:rPr>
            </w:pPr>
            <w:r w:rsidRPr="00951F95">
              <w:rPr>
                <w:rFonts w:ascii="Arial" w:hAnsi="Arial" w:cs="Arial"/>
                <w:color w:val="000000"/>
                <w:sz w:val="20"/>
                <w:szCs w:val="20"/>
              </w:rPr>
              <w:t xml:space="preserve">Không </w:t>
            </w:r>
            <w:r w:rsidRPr="00951F95">
              <w:rPr>
                <w:rFonts w:ascii="Arial" w:hAnsi="Arial" w:cs="Arial"/>
                <w:color w:val="000000"/>
                <w:sz w:val="20"/>
                <w:szCs w:val="20"/>
              </w:rPr>
              <w:t>phát hiện</w:t>
            </w:r>
          </w:p>
        </w:tc>
      </w:tr>
      <w:tr w:rsidR="00E66CA5" w:rsidRPr="002B6F3C" w:rsidTr="00E66CA5">
        <w:trPr>
          <w:trHeight w:val="118"/>
        </w:trPr>
        <w:tc>
          <w:tcPr>
            <w:tcW w:w="817" w:type="dxa"/>
            <w:shd w:val="clear" w:color="auto" w:fill="auto"/>
            <w:vAlign w:val="center"/>
          </w:tcPr>
          <w:p w:rsidR="00E66CA5" w:rsidRPr="00E66CA5" w:rsidRDefault="00E66CA5" w:rsidP="00B64F53">
            <w:pPr>
              <w:jc w:val="center"/>
              <w:rPr>
                <w:rFonts w:ascii="Arial" w:hAnsi="Arial" w:cs="Arial"/>
                <w:color w:val="000000"/>
                <w:sz w:val="20"/>
                <w:szCs w:val="20"/>
              </w:rPr>
            </w:pPr>
            <w:r w:rsidRPr="00E66CA5">
              <w:rPr>
                <w:rFonts w:ascii="Arial" w:hAnsi="Arial" w:cs="Arial"/>
                <w:color w:val="000000"/>
                <w:sz w:val="20"/>
                <w:szCs w:val="20"/>
              </w:rPr>
              <w:t>2</w:t>
            </w:r>
          </w:p>
        </w:tc>
        <w:tc>
          <w:tcPr>
            <w:tcW w:w="3544" w:type="dxa"/>
            <w:shd w:val="clear" w:color="auto" w:fill="auto"/>
            <w:vAlign w:val="center"/>
          </w:tcPr>
          <w:p w:rsidR="00E66CA5" w:rsidRPr="00951F95" w:rsidRDefault="00E66CA5" w:rsidP="00B64F53">
            <w:pPr>
              <w:jc w:val="center"/>
              <w:rPr>
                <w:rFonts w:ascii="Arial" w:hAnsi="Arial" w:cs="Arial"/>
                <w:color w:val="000000"/>
                <w:sz w:val="20"/>
                <w:szCs w:val="20"/>
                <w:lang w:val="it-IT"/>
              </w:rPr>
            </w:pPr>
          </w:p>
          <w:p w:rsidR="00E66CA5" w:rsidRPr="00951F95" w:rsidRDefault="00E66CA5" w:rsidP="00B64F53">
            <w:pPr>
              <w:jc w:val="center"/>
              <w:rPr>
                <w:rFonts w:ascii="Arial" w:hAnsi="Arial" w:cs="Arial"/>
                <w:color w:val="000000"/>
                <w:sz w:val="20"/>
                <w:szCs w:val="20"/>
                <w:lang w:val="it-IT"/>
              </w:rPr>
            </w:pPr>
            <w:r w:rsidRPr="00951F95">
              <w:rPr>
                <w:rFonts w:ascii="Arial" w:hAnsi="Arial" w:cs="Arial"/>
                <w:color w:val="000000"/>
                <w:sz w:val="20"/>
                <w:szCs w:val="20"/>
                <w:lang w:val="it-IT"/>
              </w:rPr>
              <w:t>Các nhóm thức ăn tươi, sống còn lại</w:t>
            </w:r>
          </w:p>
          <w:p w:rsidR="00E66CA5" w:rsidRPr="00951F95" w:rsidRDefault="00E66CA5" w:rsidP="00B64F53">
            <w:pPr>
              <w:jc w:val="center"/>
              <w:rPr>
                <w:rFonts w:ascii="Arial" w:hAnsi="Arial" w:cs="Arial"/>
                <w:color w:val="000000"/>
              </w:rPr>
            </w:pPr>
          </w:p>
        </w:tc>
        <w:tc>
          <w:tcPr>
            <w:tcW w:w="4837" w:type="dxa"/>
            <w:gridSpan w:val="3"/>
            <w:shd w:val="clear" w:color="auto" w:fill="auto"/>
            <w:vAlign w:val="center"/>
          </w:tcPr>
          <w:p w:rsidR="00E66CA5" w:rsidRPr="00951F95" w:rsidRDefault="00E66CA5" w:rsidP="00E66CA5">
            <w:pPr>
              <w:jc w:val="center"/>
              <w:rPr>
                <w:rFonts w:ascii="Arial" w:hAnsi="Arial" w:cs="Arial"/>
                <w:color w:val="000000"/>
                <w:sz w:val="20"/>
                <w:szCs w:val="20"/>
              </w:rPr>
            </w:pPr>
            <w:r w:rsidRPr="00951F95">
              <w:rPr>
                <w:rFonts w:ascii="Arial" w:hAnsi="Arial" w:cs="Arial"/>
                <w:color w:val="000000"/>
                <w:sz w:val="20"/>
                <w:szCs w:val="20"/>
              </w:rPr>
              <w:t>Không yêu cầu</w:t>
            </w:r>
          </w:p>
        </w:tc>
      </w:tr>
      <w:bookmarkEnd w:id="0"/>
    </w:tbl>
    <w:p w:rsidR="00773B0B" w:rsidRDefault="00773B0B" w:rsidP="001E002B">
      <w:pPr>
        <w:spacing w:before="120" w:after="120"/>
        <w:jc w:val="both"/>
        <w:rPr>
          <w:rFonts w:ascii="Arial" w:hAnsi="Arial" w:cs="Arial"/>
          <w:b/>
          <w:color w:val="000000"/>
          <w:lang w:val="it-IT"/>
        </w:rPr>
      </w:pPr>
    </w:p>
    <w:p w:rsidR="001E002B" w:rsidRPr="00951F95" w:rsidRDefault="00D63542" w:rsidP="001E002B">
      <w:pPr>
        <w:spacing w:before="120" w:after="120"/>
        <w:jc w:val="both"/>
        <w:rPr>
          <w:rFonts w:ascii="Arial" w:hAnsi="Arial" w:cs="Arial"/>
          <w:b/>
          <w:color w:val="000000"/>
          <w:lang w:val="it-IT"/>
        </w:rPr>
      </w:pPr>
      <w:r w:rsidRPr="00951F95">
        <w:rPr>
          <w:rFonts w:ascii="Arial" w:hAnsi="Arial" w:cs="Arial"/>
          <w:b/>
          <w:color w:val="000000"/>
          <w:lang w:val="it-IT"/>
        </w:rPr>
        <w:t xml:space="preserve">2.6. </w:t>
      </w:r>
      <w:r w:rsidR="001E002B" w:rsidRPr="00951F95">
        <w:rPr>
          <w:rFonts w:ascii="Arial" w:hAnsi="Arial" w:cs="Arial"/>
          <w:b/>
          <w:color w:val="000000"/>
          <w:lang w:val="it-IT"/>
        </w:rPr>
        <w:t>Chỉ tiêu bệnh</w:t>
      </w:r>
    </w:p>
    <w:p w:rsidR="001E002B" w:rsidRPr="00332563" w:rsidRDefault="001E002B" w:rsidP="001E002B">
      <w:pPr>
        <w:spacing w:before="120" w:after="120"/>
        <w:jc w:val="center"/>
        <w:rPr>
          <w:rFonts w:ascii="Arial" w:hAnsi="Arial" w:cs="Arial"/>
          <w:i/>
          <w:color w:val="000000"/>
          <w:sz w:val="22"/>
          <w:szCs w:val="22"/>
          <w:lang w:val="it-IT"/>
        </w:rPr>
      </w:pPr>
      <w:r w:rsidRPr="00332563">
        <w:rPr>
          <w:rFonts w:ascii="Arial" w:hAnsi="Arial" w:cs="Arial"/>
          <w:i/>
          <w:color w:val="000000"/>
          <w:sz w:val="22"/>
          <w:szCs w:val="22"/>
          <w:lang w:val="it-IT"/>
        </w:rPr>
        <w:t xml:space="preserve">Bảng </w:t>
      </w:r>
      <w:r w:rsidR="00D63542" w:rsidRPr="00332563">
        <w:rPr>
          <w:rFonts w:ascii="Arial" w:hAnsi="Arial" w:cs="Arial"/>
          <w:i/>
          <w:color w:val="000000"/>
          <w:sz w:val="22"/>
          <w:szCs w:val="22"/>
          <w:lang w:val="it-IT"/>
        </w:rPr>
        <w:t>5</w:t>
      </w:r>
      <w:r w:rsidRPr="00332563">
        <w:rPr>
          <w:rFonts w:ascii="Arial" w:hAnsi="Arial" w:cs="Arial"/>
          <w:i/>
          <w:color w:val="000000"/>
          <w:sz w:val="22"/>
          <w:szCs w:val="22"/>
          <w:lang w:val="it-IT"/>
        </w:rPr>
        <w:t>. Quy định chỉ tiêu bệnh, mức giới hạn cho phép trong thức ăn tươi, sống dùng trong nuôi trồng thủy sản</w:t>
      </w:r>
    </w:p>
    <w:tbl>
      <w:tblPr>
        <w:tblStyle w:val="TableGrid"/>
        <w:tblW w:w="0" w:type="auto"/>
        <w:tblLayout w:type="fixed"/>
        <w:tblLook w:val="04A0" w:firstRow="1" w:lastRow="0" w:firstColumn="1" w:lastColumn="0" w:noHBand="0" w:noVBand="1"/>
      </w:tblPr>
      <w:tblGrid>
        <w:gridCol w:w="2093"/>
        <w:gridCol w:w="1276"/>
        <w:gridCol w:w="1275"/>
        <w:gridCol w:w="1276"/>
        <w:gridCol w:w="1701"/>
        <w:gridCol w:w="1667"/>
        <w:tblGridChange w:id="1">
          <w:tblGrid>
            <w:gridCol w:w="2093"/>
            <w:gridCol w:w="1276"/>
            <w:gridCol w:w="1275"/>
            <w:gridCol w:w="1276"/>
            <w:gridCol w:w="1701"/>
            <w:gridCol w:w="1667"/>
          </w:tblGrid>
        </w:tblGridChange>
      </w:tblGrid>
      <w:tr w:rsidR="00882521" w:rsidTr="00882521">
        <w:tc>
          <w:tcPr>
            <w:tcW w:w="2093" w:type="dxa"/>
          </w:tcPr>
          <w:p w:rsidR="00882521" w:rsidRPr="00951F95" w:rsidRDefault="00882521" w:rsidP="00882521">
            <w:pPr>
              <w:spacing w:before="120" w:after="120"/>
              <w:rPr>
                <w:rFonts w:ascii="Arial" w:hAnsi="Arial" w:cs="Arial"/>
                <w:b/>
                <w:color w:val="000000"/>
                <w:sz w:val="20"/>
                <w:szCs w:val="20"/>
                <w:lang w:val="it-IT"/>
              </w:rPr>
            </w:pPr>
          </w:p>
          <w:p w:rsidR="00D63542" w:rsidRPr="00951F95" w:rsidRDefault="00D63542" w:rsidP="001E002B">
            <w:pPr>
              <w:spacing w:before="120" w:after="120"/>
              <w:jc w:val="center"/>
              <w:rPr>
                <w:rFonts w:ascii="Arial" w:hAnsi="Arial" w:cs="Arial"/>
                <w:b/>
                <w:color w:val="000000"/>
                <w:sz w:val="20"/>
                <w:szCs w:val="20"/>
                <w:lang w:val="it-IT"/>
              </w:rPr>
            </w:pPr>
            <w:r w:rsidRPr="00951F95">
              <w:rPr>
                <w:rFonts w:ascii="Arial" w:hAnsi="Arial" w:cs="Arial"/>
                <w:b/>
                <w:color w:val="000000"/>
                <w:sz w:val="20"/>
                <w:szCs w:val="20"/>
                <w:lang w:val="it-IT"/>
              </w:rPr>
              <w:t>Nhóm thức ăn</w:t>
            </w:r>
          </w:p>
        </w:tc>
        <w:tc>
          <w:tcPr>
            <w:tcW w:w="1276" w:type="dxa"/>
          </w:tcPr>
          <w:p w:rsidR="00D63542" w:rsidRPr="00951F95" w:rsidRDefault="00D63542" w:rsidP="001E002B">
            <w:pPr>
              <w:spacing w:before="120" w:after="120"/>
              <w:jc w:val="center"/>
              <w:rPr>
                <w:rFonts w:ascii="Arial" w:hAnsi="Arial" w:cs="Arial"/>
                <w:b/>
                <w:color w:val="000000"/>
                <w:sz w:val="20"/>
                <w:szCs w:val="20"/>
                <w:lang w:val="it-IT"/>
              </w:rPr>
            </w:pPr>
            <w:r w:rsidRPr="00951F95">
              <w:rPr>
                <w:rFonts w:ascii="Arial" w:hAnsi="Arial" w:cs="Arial"/>
                <w:b/>
                <w:color w:val="000000"/>
                <w:sz w:val="20"/>
                <w:szCs w:val="20"/>
                <w:lang w:val="it-IT"/>
              </w:rPr>
              <w:t>Bệnh MBV (Monodon baculovirus)</w:t>
            </w:r>
          </w:p>
        </w:tc>
        <w:tc>
          <w:tcPr>
            <w:tcW w:w="1275" w:type="dxa"/>
          </w:tcPr>
          <w:p w:rsidR="00D63542" w:rsidRPr="00951F95" w:rsidRDefault="00D63542" w:rsidP="001E002B">
            <w:pPr>
              <w:spacing w:before="120" w:after="120"/>
              <w:jc w:val="center"/>
              <w:rPr>
                <w:rFonts w:ascii="Arial" w:hAnsi="Arial" w:cs="Arial"/>
                <w:b/>
                <w:color w:val="000000"/>
                <w:sz w:val="20"/>
                <w:szCs w:val="20"/>
                <w:lang w:val="it-IT"/>
              </w:rPr>
            </w:pPr>
            <w:r w:rsidRPr="00951F95">
              <w:rPr>
                <w:rFonts w:ascii="Arial" w:hAnsi="Arial" w:cs="Arial"/>
                <w:b/>
                <w:color w:val="000000"/>
                <w:sz w:val="20"/>
                <w:szCs w:val="20"/>
                <w:lang w:val="it-IT"/>
              </w:rPr>
              <w:t>Bệnh đốm trắng - WSSV (White spot syn</w:t>
            </w:r>
            <w:r w:rsidR="00332563" w:rsidRPr="00951F95">
              <w:rPr>
                <w:rFonts w:ascii="Arial" w:hAnsi="Arial" w:cs="Arial"/>
                <w:b/>
                <w:color w:val="000000"/>
                <w:sz w:val="20"/>
                <w:szCs w:val="20"/>
                <w:lang w:val="it-IT"/>
              </w:rPr>
              <w:t>dr</w:t>
            </w:r>
            <w:r w:rsidRPr="00951F95">
              <w:rPr>
                <w:rFonts w:ascii="Arial" w:hAnsi="Arial" w:cs="Arial"/>
                <w:b/>
                <w:color w:val="000000"/>
                <w:sz w:val="20"/>
                <w:szCs w:val="20"/>
                <w:lang w:val="it-IT"/>
              </w:rPr>
              <w:t>ome virus)</w:t>
            </w:r>
          </w:p>
        </w:tc>
        <w:tc>
          <w:tcPr>
            <w:tcW w:w="1276" w:type="dxa"/>
          </w:tcPr>
          <w:p w:rsidR="00D63542" w:rsidRPr="00951F95" w:rsidRDefault="00D63542" w:rsidP="001E002B">
            <w:pPr>
              <w:spacing w:before="120" w:after="120"/>
              <w:jc w:val="center"/>
              <w:rPr>
                <w:rFonts w:ascii="Arial" w:hAnsi="Arial" w:cs="Arial"/>
                <w:b/>
                <w:color w:val="000000"/>
                <w:sz w:val="20"/>
                <w:szCs w:val="20"/>
                <w:lang w:val="it-IT"/>
              </w:rPr>
            </w:pPr>
            <w:r w:rsidRPr="00951F95">
              <w:rPr>
                <w:rFonts w:ascii="Arial" w:hAnsi="Arial" w:cs="Arial"/>
                <w:b/>
                <w:color w:val="000000"/>
                <w:sz w:val="20"/>
                <w:szCs w:val="20"/>
                <w:lang w:val="it-IT"/>
              </w:rPr>
              <w:t xml:space="preserve">Bệnh đầu vàng </w:t>
            </w:r>
            <w:r w:rsidR="00882521" w:rsidRPr="00951F95">
              <w:rPr>
                <w:rFonts w:ascii="Arial" w:hAnsi="Arial" w:cs="Arial"/>
                <w:b/>
                <w:color w:val="000000"/>
                <w:sz w:val="20"/>
                <w:szCs w:val="20"/>
                <w:lang w:val="it-IT"/>
              </w:rPr>
              <w:t>–</w:t>
            </w:r>
            <w:r w:rsidRPr="00951F95">
              <w:rPr>
                <w:rFonts w:ascii="Arial" w:hAnsi="Arial" w:cs="Arial"/>
                <w:b/>
                <w:color w:val="000000"/>
                <w:sz w:val="20"/>
                <w:szCs w:val="20"/>
                <w:lang w:val="it-IT"/>
              </w:rPr>
              <w:t xml:space="preserve"> </w:t>
            </w:r>
            <w:r w:rsidR="00882521" w:rsidRPr="00951F95">
              <w:rPr>
                <w:rFonts w:ascii="Arial" w:hAnsi="Arial" w:cs="Arial"/>
                <w:b/>
                <w:color w:val="000000"/>
                <w:sz w:val="20"/>
                <w:szCs w:val="20"/>
                <w:lang w:val="it-IT"/>
              </w:rPr>
              <w:t>(</w:t>
            </w:r>
            <w:r w:rsidRPr="00951F95">
              <w:rPr>
                <w:rFonts w:ascii="Arial" w:hAnsi="Arial" w:cs="Arial"/>
                <w:b/>
                <w:color w:val="000000"/>
                <w:sz w:val="20"/>
                <w:szCs w:val="20"/>
                <w:lang w:val="it-IT"/>
              </w:rPr>
              <w:t>YHV/GAV</w:t>
            </w:r>
            <w:r w:rsidR="00882521" w:rsidRPr="00951F95">
              <w:rPr>
                <w:rFonts w:ascii="Arial" w:hAnsi="Arial" w:cs="Arial"/>
                <w:b/>
                <w:color w:val="000000"/>
                <w:sz w:val="20"/>
                <w:szCs w:val="20"/>
                <w:lang w:val="it-IT"/>
              </w:rPr>
              <w:t>)</w:t>
            </w:r>
          </w:p>
        </w:tc>
        <w:tc>
          <w:tcPr>
            <w:tcW w:w="1701" w:type="dxa"/>
          </w:tcPr>
          <w:p w:rsidR="00D63542" w:rsidRPr="00951F95" w:rsidRDefault="00D63542" w:rsidP="001E002B">
            <w:pPr>
              <w:spacing w:before="120" w:after="120"/>
              <w:jc w:val="center"/>
              <w:rPr>
                <w:rFonts w:ascii="Arial" w:hAnsi="Arial" w:cs="Arial"/>
                <w:b/>
                <w:color w:val="000000"/>
                <w:sz w:val="20"/>
                <w:szCs w:val="20"/>
                <w:lang w:val="it-IT"/>
              </w:rPr>
            </w:pPr>
            <w:r w:rsidRPr="00951F95">
              <w:rPr>
                <w:rFonts w:ascii="Arial" w:hAnsi="Arial" w:cs="Arial"/>
                <w:b/>
                <w:color w:val="000000"/>
                <w:sz w:val="20"/>
                <w:szCs w:val="20"/>
                <w:lang w:val="it-IT"/>
              </w:rPr>
              <w:t>Bệnh hoại tử dưới vỏ và cơ quan tạo máu - IHHNV (Infectious hypodermal and haematopoetic necrosis virus)</w:t>
            </w:r>
          </w:p>
        </w:tc>
        <w:tc>
          <w:tcPr>
            <w:tcW w:w="1667" w:type="dxa"/>
          </w:tcPr>
          <w:p w:rsidR="00D63542" w:rsidRPr="00951F95" w:rsidRDefault="00D63542" w:rsidP="001E002B">
            <w:pPr>
              <w:spacing w:before="120" w:after="120"/>
              <w:jc w:val="center"/>
              <w:rPr>
                <w:rFonts w:ascii="Arial" w:hAnsi="Arial" w:cs="Arial"/>
                <w:b/>
                <w:color w:val="000000"/>
                <w:sz w:val="20"/>
                <w:szCs w:val="20"/>
                <w:lang w:val="it-IT"/>
              </w:rPr>
            </w:pPr>
            <w:r w:rsidRPr="00951F95">
              <w:rPr>
                <w:rFonts w:ascii="Arial" w:hAnsi="Arial" w:cs="Arial"/>
                <w:b/>
                <w:color w:val="000000"/>
                <w:sz w:val="20"/>
                <w:szCs w:val="20"/>
                <w:lang w:val="it-IT"/>
              </w:rPr>
              <w:t>Bệnh teo gan tụy - HPV (Hepatopancreatic parvovirus)</w:t>
            </w:r>
          </w:p>
        </w:tc>
      </w:tr>
      <w:tr w:rsidR="00882521" w:rsidTr="00951F95">
        <w:tc>
          <w:tcPr>
            <w:tcW w:w="2093" w:type="dxa"/>
          </w:tcPr>
          <w:p w:rsidR="00D63542" w:rsidRPr="00332563" w:rsidRDefault="00D63542" w:rsidP="00882521">
            <w:pPr>
              <w:spacing w:before="120" w:after="120"/>
              <w:jc w:val="both"/>
              <w:rPr>
                <w:rFonts w:ascii="Arial" w:hAnsi="Arial" w:cs="Arial"/>
                <w:color w:val="000000"/>
                <w:sz w:val="20"/>
                <w:szCs w:val="20"/>
                <w:lang w:val="it-IT"/>
              </w:rPr>
            </w:pPr>
            <w:r w:rsidRPr="00332563">
              <w:rPr>
                <w:rFonts w:ascii="Arial" w:hAnsi="Arial" w:cs="Arial"/>
                <w:color w:val="000000"/>
                <w:sz w:val="20"/>
                <w:szCs w:val="20"/>
                <w:lang w:val="it-IT"/>
              </w:rPr>
              <w:t xml:space="preserve">Copepods và Rotifers sống, tươi uớp đá, đông lạnh; </w:t>
            </w:r>
            <w:r w:rsidRPr="00332563">
              <w:rPr>
                <w:rFonts w:ascii="Arial" w:hAnsi="Arial" w:cs="Arial"/>
                <w:color w:val="000000"/>
                <w:sz w:val="20"/>
                <w:szCs w:val="20"/>
                <w:lang w:val="it-IT"/>
              </w:rPr>
              <w:lastRenderedPageBreak/>
              <w:t>Artemia sp (Artemia sống, trứng bào xác), tươi uớp đá, đông lạnh; Moina và Daphnia sống</w:t>
            </w:r>
          </w:p>
        </w:tc>
        <w:tc>
          <w:tcPr>
            <w:tcW w:w="1276" w:type="dxa"/>
            <w:vAlign w:val="center"/>
          </w:tcPr>
          <w:p w:rsidR="00D63542" w:rsidRPr="00882521" w:rsidRDefault="001F158F" w:rsidP="00951F95">
            <w:pPr>
              <w:spacing w:before="120" w:after="120"/>
              <w:jc w:val="center"/>
              <w:rPr>
                <w:rFonts w:ascii="Arial" w:hAnsi="Arial" w:cs="Arial"/>
                <w:color w:val="000000"/>
                <w:sz w:val="20"/>
                <w:szCs w:val="20"/>
                <w:lang w:val="it-IT"/>
              </w:rPr>
            </w:pPr>
            <w:r w:rsidRPr="00882521">
              <w:rPr>
                <w:rFonts w:ascii="Arial" w:hAnsi="Arial" w:cs="Arial"/>
                <w:color w:val="000000"/>
                <w:sz w:val="20"/>
                <w:szCs w:val="20"/>
                <w:lang w:val="it-IT"/>
              </w:rPr>
              <w:lastRenderedPageBreak/>
              <w:t>-</w:t>
            </w:r>
          </w:p>
        </w:tc>
        <w:tc>
          <w:tcPr>
            <w:tcW w:w="1275" w:type="dxa"/>
            <w:vAlign w:val="center"/>
          </w:tcPr>
          <w:p w:rsidR="00D63542" w:rsidRPr="00882521" w:rsidRDefault="001F158F" w:rsidP="00951F95">
            <w:pPr>
              <w:spacing w:before="120" w:after="120"/>
              <w:jc w:val="center"/>
              <w:rPr>
                <w:rFonts w:ascii="Arial" w:hAnsi="Arial" w:cs="Arial"/>
                <w:i/>
                <w:color w:val="000000"/>
                <w:sz w:val="20"/>
                <w:szCs w:val="20"/>
                <w:lang w:val="it-IT"/>
              </w:rPr>
            </w:pPr>
            <w:r w:rsidRPr="00882521">
              <w:rPr>
                <w:rFonts w:ascii="Arial" w:hAnsi="Arial" w:cs="Arial"/>
                <w:i/>
                <w:color w:val="000000"/>
                <w:sz w:val="20"/>
                <w:szCs w:val="20"/>
                <w:lang w:val="it-IT"/>
              </w:rPr>
              <w:t>-</w:t>
            </w:r>
          </w:p>
        </w:tc>
        <w:tc>
          <w:tcPr>
            <w:tcW w:w="1276" w:type="dxa"/>
            <w:vAlign w:val="center"/>
          </w:tcPr>
          <w:p w:rsidR="00D63542" w:rsidRPr="00882521" w:rsidRDefault="001F158F" w:rsidP="00951F95">
            <w:pPr>
              <w:spacing w:before="120" w:after="120"/>
              <w:jc w:val="center"/>
              <w:rPr>
                <w:rFonts w:ascii="Arial" w:hAnsi="Arial" w:cs="Arial"/>
                <w:i/>
                <w:color w:val="000000"/>
                <w:sz w:val="20"/>
                <w:szCs w:val="20"/>
                <w:lang w:val="it-IT"/>
              </w:rPr>
            </w:pPr>
            <w:r w:rsidRPr="00882521">
              <w:rPr>
                <w:rFonts w:ascii="Arial" w:hAnsi="Arial" w:cs="Arial"/>
                <w:i/>
                <w:color w:val="000000"/>
                <w:sz w:val="20"/>
                <w:szCs w:val="20"/>
                <w:lang w:val="it-IT"/>
              </w:rPr>
              <w:t>-</w:t>
            </w:r>
          </w:p>
        </w:tc>
        <w:tc>
          <w:tcPr>
            <w:tcW w:w="1701" w:type="dxa"/>
            <w:vAlign w:val="center"/>
          </w:tcPr>
          <w:p w:rsidR="00D63542" w:rsidRPr="00882521" w:rsidRDefault="001F158F" w:rsidP="00951F95">
            <w:pPr>
              <w:spacing w:before="120" w:after="120"/>
              <w:jc w:val="center"/>
              <w:rPr>
                <w:rFonts w:ascii="Arial" w:hAnsi="Arial" w:cs="Arial"/>
                <w:i/>
                <w:color w:val="000000"/>
                <w:sz w:val="20"/>
                <w:szCs w:val="20"/>
                <w:lang w:val="it-IT"/>
              </w:rPr>
            </w:pPr>
            <w:r w:rsidRPr="00882521">
              <w:rPr>
                <w:rFonts w:ascii="Arial" w:hAnsi="Arial" w:cs="Arial"/>
                <w:i/>
                <w:color w:val="000000"/>
                <w:sz w:val="20"/>
                <w:szCs w:val="20"/>
                <w:lang w:val="it-IT"/>
              </w:rPr>
              <w:t>-</w:t>
            </w:r>
          </w:p>
        </w:tc>
        <w:tc>
          <w:tcPr>
            <w:tcW w:w="1667" w:type="dxa"/>
            <w:vAlign w:val="center"/>
          </w:tcPr>
          <w:p w:rsidR="00D63542" w:rsidRPr="00882521" w:rsidRDefault="001F158F" w:rsidP="00951F95">
            <w:pPr>
              <w:spacing w:before="120" w:after="120"/>
              <w:jc w:val="center"/>
              <w:rPr>
                <w:rFonts w:ascii="Arial" w:hAnsi="Arial" w:cs="Arial"/>
                <w:i/>
                <w:color w:val="000000"/>
                <w:sz w:val="20"/>
                <w:szCs w:val="20"/>
                <w:lang w:val="it-IT"/>
              </w:rPr>
            </w:pPr>
            <w:r w:rsidRPr="00882521">
              <w:rPr>
                <w:rFonts w:ascii="Arial" w:hAnsi="Arial" w:cs="Arial"/>
                <w:i/>
                <w:color w:val="000000"/>
                <w:sz w:val="20"/>
                <w:szCs w:val="20"/>
                <w:lang w:val="it-IT"/>
              </w:rPr>
              <w:t>-</w:t>
            </w:r>
          </w:p>
        </w:tc>
      </w:tr>
    </w:tbl>
    <w:p w:rsidR="001F158F" w:rsidRDefault="001F158F" w:rsidP="001E002B">
      <w:pPr>
        <w:spacing w:before="120" w:after="120"/>
        <w:jc w:val="center"/>
        <w:rPr>
          <w:rFonts w:ascii="Arial" w:hAnsi="Arial" w:cs="Arial"/>
          <w:i/>
          <w:color w:val="000000"/>
          <w:lang w:val="it-IT"/>
        </w:rPr>
      </w:pPr>
    </w:p>
    <w:tbl>
      <w:tblPr>
        <w:tblStyle w:val="TableGrid"/>
        <w:tblW w:w="0" w:type="auto"/>
        <w:tblLook w:val="04A0" w:firstRow="1" w:lastRow="0" w:firstColumn="1" w:lastColumn="0" w:noHBand="0" w:noVBand="1"/>
      </w:tblPr>
      <w:tblGrid>
        <w:gridCol w:w="4503"/>
        <w:gridCol w:w="4677"/>
        <w:tblGridChange w:id="2">
          <w:tblGrid>
            <w:gridCol w:w="4503"/>
            <w:gridCol w:w="4677"/>
          </w:tblGrid>
        </w:tblGridChange>
      </w:tblGrid>
      <w:tr w:rsidR="001F158F" w:rsidTr="00882521">
        <w:tc>
          <w:tcPr>
            <w:tcW w:w="4503" w:type="dxa"/>
          </w:tcPr>
          <w:p w:rsidR="001F158F" w:rsidRPr="00951F95" w:rsidRDefault="001F158F" w:rsidP="00B64F53">
            <w:pPr>
              <w:spacing w:before="120" w:after="120"/>
              <w:jc w:val="center"/>
              <w:rPr>
                <w:rFonts w:ascii="Arial" w:hAnsi="Arial" w:cs="Arial"/>
                <w:b/>
                <w:color w:val="000000"/>
                <w:lang w:val="it-IT"/>
              </w:rPr>
            </w:pPr>
            <w:r w:rsidRPr="00951F95">
              <w:rPr>
                <w:rFonts w:ascii="Arial" w:hAnsi="Arial" w:cs="Arial"/>
                <w:b/>
                <w:color w:val="000000"/>
                <w:lang w:val="it-IT"/>
              </w:rPr>
              <w:t>Nhóm thức ăn</w:t>
            </w:r>
          </w:p>
        </w:tc>
        <w:tc>
          <w:tcPr>
            <w:tcW w:w="4677" w:type="dxa"/>
          </w:tcPr>
          <w:p w:rsidR="001F158F" w:rsidRPr="00951F95" w:rsidRDefault="001F158F" w:rsidP="00B64F53">
            <w:pPr>
              <w:spacing w:before="120" w:after="120"/>
              <w:jc w:val="center"/>
              <w:rPr>
                <w:rFonts w:ascii="Arial" w:hAnsi="Arial" w:cs="Arial"/>
                <w:b/>
                <w:color w:val="000000"/>
                <w:lang w:val="it-IT"/>
              </w:rPr>
            </w:pPr>
            <w:r w:rsidRPr="00951F95">
              <w:rPr>
                <w:rFonts w:ascii="Arial" w:hAnsi="Arial" w:cs="Arial"/>
                <w:b/>
                <w:color w:val="000000"/>
                <w:lang w:val="it-IT"/>
              </w:rPr>
              <w:t>Các chỉ tiêu bệnh</w:t>
            </w:r>
          </w:p>
        </w:tc>
      </w:tr>
      <w:tr w:rsidR="00106771" w:rsidRPr="00B64F53" w:rsidTr="000549D8">
        <w:tc>
          <w:tcPr>
            <w:tcW w:w="4503" w:type="dxa"/>
          </w:tcPr>
          <w:p w:rsidR="00106771" w:rsidRPr="00332563" w:rsidRDefault="00106771" w:rsidP="00B64F53">
            <w:pPr>
              <w:spacing w:before="120" w:after="120"/>
              <w:jc w:val="center"/>
              <w:rPr>
                <w:rFonts w:ascii="Arial" w:hAnsi="Arial" w:cs="Arial"/>
                <w:color w:val="000000"/>
                <w:sz w:val="20"/>
                <w:szCs w:val="20"/>
                <w:lang w:val="it-IT"/>
              </w:rPr>
            </w:pPr>
            <w:r w:rsidRPr="00332563">
              <w:rPr>
                <w:rFonts w:ascii="Arial" w:hAnsi="Arial" w:cs="Arial"/>
                <w:color w:val="000000"/>
                <w:sz w:val="20"/>
                <w:szCs w:val="20"/>
                <w:lang w:val="it-IT"/>
              </w:rPr>
              <w:t>Vi tảo sống, tươi uớp đá, đông lạnh và Rong biển sống, tươi</w:t>
            </w:r>
          </w:p>
        </w:tc>
        <w:tc>
          <w:tcPr>
            <w:tcW w:w="4677" w:type="dxa"/>
            <w:vMerge w:val="restart"/>
          </w:tcPr>
          <w:p w:rsidR="00106771" w:rsidRPr="00882521" w:rsidRDefault="00106771" w:rsidP="00B64F53">
            <w:pPr>
              <w:spacing w:before="120" w:after="120"/>
              <w:jc w:val="center"/>
              <w:rPr>
                <w:rFonts w:ascii="Arial" w:hAnsi="Arial" w:cs="Arial"/>
                <w:color w:val="000000"/>
                <w:sz w:val="20"/>
                <w:szCs w:val="20"/>
                <w:lang w:val="it-IT"/>
              </w:rPr>
            </w:pPr>
          </w:p>
          <w:p w:rsidR="00106771" w:rsidRPr="00882521" w:rsidRDefault="00106771" w:rsidP="00B64F53">
            <w:pPr>
              <w:spacing w:before="120" w:after="120"/>
              <w:jc w:val="center"/>
              <w:rPr>
                <w:rFonts w:ascii="Arial" w:hAnsi="Arial" w:cs="Arial"/>
                <w:color w:val="000000"/>
                <w:sz w:val="20"/>
                <w:szCs w:val="20"/>
                <w:lang w:val="it-IT"/>
              </w:rPr>
            </w:pPr>
          </w:p>
          <w:p w:rsidR="00106771" w:rsidRDefault="00106771" w:rsidP="00B64F53">
            <w:pPr>
              <w:spacing w:before="120" w:after="120"/>
              <w:jc w:val="center"/>
              <w:rPr>
                <w:rFonts w:ascii="Arial" w:hAnsi="Arial" w:cs="Arial"/>
                <w:color w:val="000000"/>
                <w:sz w:val="20"/>
                <w:szCs w:val="20"/>
                <w:lang w:val="it-IT"/>
              </w:rPr>
            </w:pPr>
          </w:p>
          <w:p w:rsidR="00106771" w:rsidRPr="00882521" w:rsidRDefault="00106771" w:rsidP="00B64F53">
            <w:pPr>
              <w:spacing w:before="120" w:after="120"/>
              <w:jc w:val="center"/>
              <w:rPr>
                <w:rFonts w:ascii="Arial" w:hAnsi="Arial" w:cs="Arial"/>
                <w:color w:val="000000"/>
                <w:sz w:val="20"/>
                <w:szCs w:val="20"/>
                <w:lang w:val="it-IT"/>
              </w:rPr>
            </w:pPr>
            <w:r w:rsidRPr="00882521">
              <w:rPr>
                <w:rFonts w:ascii="Arial" w:hAnsi="Arial" w:cs="Arial"/>
                <w:color w:val="000000"/>
                <w:sz w:val="20"/>
                <w:szCs w:val="20"/>
                <w:lang w:val="it-IT"/>
              </w:rPr>
              <w:t>Không quy định</w:t>
            </w:r>
          </w:p>
        </w:tc>
      </w:tr>
      <w:tr w:rsidR="00106771" w:rsidRPr="00B64F53" w:rsidTr="001F158F">
        <w:tc>
          <w:tcPr>
            <w:tcW w:w="4503" w:type="dxa"/>
          </w:tcPr>
          <w:p w:rsidR="00106771" w:rsidRPr="00332563" w:rsidRDefault="00106771" w:rsidP="00B64F53">
            <w:pPr>
              <w:spacing w:before="120" w:after="120"/>
              <w:jc w:val="center"/>
              <w:rPr>
                <w:rFonts w:ascii="Arial" w:hAnsi="Arial" w:cs="Arial"/>
                <w:color w:val="000000"/>
                <w:sz w:val="20"/>
                <w:szCs w:val="20"/>
                <w:lang w:val="it-IT"/>
              </w:rPr>
            </w:pPr>
            <w:r w:rsidRPr="00332563">
              <w:rPr>
                <w:rFonts w:ascii="Arial" w:hAnsi="Arial" w:cs="Arial"/>
                <w:color w:val="000000"/>
                <w:sz w:val="20"/>
                <w:szCs w:val="20"/>
                <w:lang w:val="it-IT"/>
              </w:rPr>
              <w:t>Giun, trùn sống</w:t>
            </w:r>
          </w:p>
        </w:tc>
        <w:tc>
          <w:tcPr>
            <w:tcW w:w="4677" w:type="dxa"/>
            <w:vMerge/>
          </w:tcPr>
          <w:p w:rsidR="00106771" w:rsidRDefault="00106771" w:rsidP="00B64F53">
            <w:pPr>
              <w:spacing w:before="120" w:after="120"/>
              <w:jc w:val="center"/>
              <w:rPr>
                <w:rFonts w:ascii="Arial" w:hAnsi="Arial" w:cs="Arial"/>
                <w:color w:val="000000"/>
                <w:lang w:val="it-IT"/>
              </w:rPr>
            </w:pPr>
          </w:p>
        </w:tc>
      </w:tr>
      <w:tr w:rsidR="00106771" w:rsidRPr="00B64F53" w:rsidTr="001F158F">
        <w:tc>
          <w:tcPr>
            <w:tcW w:w="4503" w:type="dxa"/>
          </w:tcPr>
          <w:p w:rsidR="00106771" w:rsidRPr="00332563" w:rsidRDefault="00106771" w:rsidP="00B64F53">
            <w:pPr>
              <w:spacing w:before="120" w:after="120"/>
              <w:jc w:val="center"/>
              <w:rPr>
                <w:rFonts w:ascii="Arial" w:hAnsi="Arial" w:cs="Arial"/>
                <w:color w:val="000000"/>
                <w:sz w:val="20"/>
                <w:szCs w:val="20"/>
                <w:lang w:val="it-IT"/>
              </w:rPr>
            </w:pPr>
            <w:r w:rsidRPr="00332563">
              <w:rPr>
                <w:rFonts w:ascii="Arial" w:hAnsi="Arial" w:cs="Arial"/>
                <w:color w:val="000000"/>
                <w:sz w:val="20"/>
                <w:szCs w:val="20"/>
                <w:lang w:val="it-IT"/>
              </w:rPr>
              <w:t>Nhuyễn thể chân đầu, chân bụng sống, tươi uớp đá, đông lạnh</w:t>
            </w:r>
          </w:p>
        </w:tc>
        <w:tc>
          <w:tcPr>
            <w:tcW w:w="4677" w:type="dxa"/>
            <w:vMerge/>
          </w:tcPr>
          <w:p w:rsidR="00106771" w:rsidRDefault="00106771" w:rsidP="00B64F53">
            <w:pPr>
              <w:spacing w:before="120" w:after="120"/>
              <w:jc w:val="center"/>
              <w:rPr>
                <w:rFonts w:ascii="Arial" w:hAnsi="Arial" w:cs="Arial"/>
                <w:color w:val="000000"/>
                <w:lang w:val="it-IT"/>
              </w:rPr>
            </w:pPr>
          </w:p>
        </w:tc>
      </w:tr>
      <w:tr w:rsidR="00106771" w:rsidRPr="00B64F53" w:rsidTr="001F158F">
        <w:tc>
          <w:tcPr>
            <w:tcW w:w="4503" w:type="dxa"/>
          </w:tcPr>
          <w:p w:rsidR="00106771" w:rsidRPr="00332563" w:rsidRDefault="00106771" w:rsidP="00B64F53">
            <w:pPr>
              <w:spacing w:before="120" w:after="120"/>
              <w:jc w:val="center"/>
              <w:rPr>
                <w:rFonts w:ascii="Arial" w:hAnsi="Arial" w:cs="Arial"/>
                <w:color w:val="000000"/>
                <w:sz w:val="20"/>
                <w:szCs w:val="20"/>
                <w:lang w:val="it-IT"/>
              </w:rPr>
            </w:pPr>
            <w:r w:rsidRPr="00332563">
              <w:rPr>
                <w:rFonts w:ascii="Arial" w:hAnsi="Arial" w:cs="Arial"/>
                <w:color w:val="000000"/>
                <w:sz w:val="20"/>
                <w:szCs w:val="20"/>
                <w:lang w:val="it-IT"/>
              </w:rPr>
              <w:t>Nhuyễn thể hai mảnh vỏ sống, tươi uớp đá, đông lạnh</w:t>
            </w:r>
          </w:p>
        </w:tc>
        <w:tc>
          <w:tcPr>
            <w:tcW w:w="4677" w:type="dxa"/>
            <w:vMerge/>
          </w:tcPr>
          <w:p w:rsidR="00106771" w:rsidRDefault="00106771" w:rsidP="00B64F53">
            <w:pPr>
              <w:spacing w:before="120" w:after="120"/>
              <w:jc w:val="center"/>
              <w:rPr>
                <w:rFonts w:ascii="Arial" w:hAnsi="Arial" w:cs="Arial"/>
                <w:color w:val="000000"/>
                <w:lang w:val="it-IT"/>
              </w:rPr>
            </w:pPr>
          </w:p>
        </w:tc>
      </w:tr>
      <w:tr w:rsidR="00106771" w:rsidRPr="00B64F53" w:rsidTr="001F158F">
        <w:tc>
          <w:tcPr>
            <w:tcW w:w="4503" w:type="dxa"/>
          </w:tcPr>
          <w:p w:rsidR="00106771" w:rsidRPr="00332563" w:rsidRDefault="00106771" w:rsidP="00B64F53">
            <w:pPr>
              <w:spacing w:before="120" w:after="120"/>
              <w:jc w:val="center"/>
              <w:rPr>
                <w:rFonts w:ascii="Arial" w:hAnsi="Arial" w:cs="Arial"/>
                <w:color w:val="000000"/>
                <w:sz w:val="20"/>
                <w:szCs w:val="20"/>
                <w:lang w:val="it-IT"/>
              </w:rPr>
            </w:pPr>
            <w:r w:rsidRPr="00332563">
              <w:rPr>
                <w:rFonts w:ascii="Arial" w:hAnsi="Arial" w:cs="Arial"/>
                <w:color w:val="000000"/>
                <w:sz w:val="20"/>
                <w:szCs w:val="20"/>
                <w:lang w:val="it-IT"/>
              </w:rPr>
              <w:t>Cá tạp</w:t>
            </w:r>
          </w:p>
        </w:tc>
        <w:tc>
          <w:tcPr>
            <w:tcW w:w="4677" w:type="dxa"/>
            <w:vMerge/>
          </w:tcPr>
          <w:p w:rsidR="00106771" w:rsidRDefault="00106771" w:rsidP="00B64F53">
            <w:pPr>
              <w:spacing w:before="120" w:after="120"/>
              <w:jc w:val="center"/>
              <w:rPr>
                <w:rFonts w:ascii="Arial" w:hAnsi="Arial" w:cs="Arial"/>
                <w:color w:val="000000"/>
                <w:lang w:val="it-IT"/>
              </w:rPr>
            </w:pPr>
          </w:p>
        </w:tc>
      </w:tr>
    </w:tbl>
    <w:p w:rsidR="00585291" w:rsidRDefault="00585291" w:rsidP="00882521">
      <w:pPr>
        <w:spacing w:before="120" w:after="120"/>
        <w:rPr>
          <w:rFonts w:ascii="Arial" w:hAnsi="Arial" w:cs="Arial"/>
          <w:i/>
          <w:color w:val="000000"/>
          <w:lang w:val="it-IT"/>
        </w:rPr>
      </w:pPr>
    </w:p>
    <w:p w:rsidR="001E002B" w:rsidRPr="002B6F3C" w:rsidRDefault="001E002B" w:rsidP="001E002B">
      <w:pPr>
        <w:spacing w:before="120" w:after="120"/>
        <w:jc w:val="both"/>
        <w:rPr>
          <w:rFonts w:ascii="Arial" w:hAnsi="Arial" w:cs="Arial"/>
          <w:b/>
          <w:color w:val="000000"/>
          <w:lang w:val="it-IT"/>
        </w:rPr>
      </w:pPr>
      <w:r w:rsidRPr="002B6F3C">
        <w:rPr>
          <w:rFonts w:ascii="Arial" w:hAnsi="Arial" w:cs="Arial"/>
          <w:b/>
          <w:color w:val="000000"/>
          <w:lang w:val="it-IT"/>
        </w:rPr>
        <w:t>2.</w:t>
      </w:r>
      <w:r w:rsidR="00325BBE">
        <w:rPr>
          <w:rFonts w:ascii="Arial" w:hAnsi="Arial" w:cs="Arial"/>
          <w:b/>
          <w:color w:val="000000"/>
          <w:lang w:val="it-IT"/>
        </w:rPr>
        <w:t>7</w:t>
      </w:r>
      <w:r w:rsidRPr="002B6F3C">
        <w:rPr>
          <w:rFonts w:ascii="Arial" w:hAnsi="Arial" w:cs="Arial"/>
          <w:b/>
          <w:color w:val="000000"/>
          <w:lang w:val="it-IT"/>
        </w:rPr>
        <w:t xml:space="preserve">. Hóa chất và phụ </w:t>
      </w:r>
      <w:proofErr w:type="gramStart"/>
      <w:r w:rsidRPr="002B6F3C">
        <w:rPr>
          <w:rFonts w:ascii="Arial" w:hAnsi="Arial" w:cs="Arial"/>
          <w:b/>
          <w:color w:val="000000"/>
          <w:lang w:val="it-IT"/>
        </w:rPr>
        <w:t>gia</w:t>
      </w:r>
      <w:r w:rsidR="001F158F">
        <w:rPr>
          <w:rFonts w:ascii="Arial" w:hAnsi="Arial" w:cs="Arial"/>
          <w:b/>
          <w:color w:val="000000"/>
          <w:lang w:val="it-IT"/>
        </w:rPr>
        <w:t xml:space="preserve"> :</w:t>
      </w:r>
      <w:proofErr w:type="gramEnd"/>
      <w:r w:rsidR="001F158F">
        <w:rPr>
          <w:rFonts w:ascii="Arial" w:hAnsi="Arial" w:cs="Arial"/>
          <w:b/>
          <w:color w:val="000000"/>
          <w:lang w:val="it-IT"/>
        </w:rPr>
        <w:t xml:space="preserve"> </w:t>
      </w:r>
      <w:r w:rsidR="001F158F" w:rsidRPr="00951F95">
        <w:rPr>
          <w:rFonts w:ascii="Arial" w:hAnsi="Arial" w:cs="Arial"/>
          <w:color w:val="000000"/>
          <w:sz w:val="20"/>
          <w:szCs w:val="20"/>
          <w:lang w:val="it-IT"/>
        </w:rPr>
        <w:t>Không quy định</w:t>
      </w:r>
    </w:p>
    <w:p w:rsidR="001E002B" w:rsidRPr="002B6F3C" w:rsidRDefault="001E002B" w:rsidP="001E002B">
      <w:pPr>
        <w:spacing w:before="120" w:after="120"/>
        <w:jc w:val="both"/>
        <w:rPr>
          <w:rFonts w:ascii="Arial" w:hAnsi="Arial" w:cs="Arial"/>
          <w:b/>
          <w:color w:val="000000"/>
          <w:lang w:val="it-IT"/>
        </w:rPr>
      </w:pPr>
    </w:p>
    <w:p w:rsidR="001E002B" w:rsidRPr="002B6F3C" w:rsidRDefault="001E002B" w:rsidP="001E002B">
      <w:pPr>
        <w:autoSpaceDE w:val="0"/>
        <w:autoSpaceDN w:val="0"/>
        <w:adjustRightInd w:val="0"/>
        <w:spacing w:after="120"/>
        <w:rPr>
          <w:rFonts w:ascii="Arial" w:hAnsi="Arial" w:cs="Arial"/>
          <w:color w:val="000000"/>
          <w:sz w:val="22"/>
          <w:szCs w:val="22"/>
          <w:lang w:val="it-IT"/>
        </w:rPr>
      </w:pPr>
      <w:r w:rsidRPr="002B6F3C">
        <w:rPr>
          <w:rFonts w:ascii="Arial" w:hAnsi="Arial" w:cs="Arial"/>
          <w:b/>
          <w:bCs/>
          <w:color w:val="000000"/>
          <w:spacing w:val="7"/>
          <w:position w:val="-1"/>
          <w:sz w:val="22"/>
          <w:szCs w:val="22"/>
          <w:lang w:val="it-IT"/>
        </w:rPr>
        <w:t xml:space="preserve">III. </w:t>
      </w:r>
      <w:r w:rsidRPr="002B6F3C">
        <w:rPr>
          <w:rFonts w:ascii="Arial" w:hAnsi="Arial" w:cs="Arial"/>
          <w:b/>
          <w:bCs/>
          <w:color w:val="000000"/>
          <w:spacing w:val="5"/>
          <w:position w:val="-1"/>
          <w:sz w:val="22"/>
          <w:szCs w:val="22"/>
          <w:lang w:val="it-IT"/>
        </w:rPr>
        <w:t>P</w:t>
      </w:r>
      <w:r w:rsidRPr="002B6F3C">
        <w:rPr>
          <w:rFonts w:ascii="Arial" w:hAnsi="Arial" w:cs="Arial"/>
          <w:b/>
          <w:bCs/>
          <w:color w:val="000000"/>
          <w:spacing w:val="7"/>
          <w:position w:val="-1"/>
          <w:sz w:val="22"/>
          <w:szCs w:val="22"/>
          <w:lang w:val="it-IT"/>
        </w:rPr>
        <w:t>H</w:t>
      </w:r>
      <w:r w:rsidRPr="002B6F3C">
        <w:rPr>
          <w:rFonts w:ascii="Arial" w:hAnsi="Arial" w:cs="Arial"/>
          <w:b/>
          <w:bCs/>
          <w:color w:val="000000"/>
          <w:spacing w:val="6"/>
          <w:position w:val="-1"/>
          <w:sz w:val="22"/>
          <w:szCs w:val="22"/>
          <w:lang w:val="it-IT"/>
        </w:rPr>
        <w:t>Ư</w:t>
      </w:r>
      <w:r w:rsidRPr="002B6F3C">
        <w:rPr>
          <w:rFonts w:ascii="Arial" w:hAnsi="Arial" w:cs="Arial"/>
          <w:b/>
          <w:bCs/>
          <w:color w:val="000000"/>
          <w:spacing w:val="7"/>
          <w:position w:val="-1"/>
          <w:sz w:val="22"/>
          <w:szCs w:val="22"/>
          <w:lang w:val="it-IT"/>
        </w:rPr>
        <w:t>ƠN</w:t>
      </w:r>
      <w:r w:rsidRPr="002B6F3C">
        <w:rPr>
          <w:rFonts w:ascii="Arial" w:hAnsi="Arial" w:cs="Arial"/>
          <w:b/>
          <w:bCs/>
          <w:color w:val="000000"/>
          <w:position w:val="-1"/>
          <w:sz w:val="22"/>
          <w:szCs w:val="22"/>
          <w:lang w:val="it-IT"/>
        </w:rPr>
        <w:t>G</w:t>
      </w:r>
      <w:r w:rsidRPr="002B6F3C">
        <w:rPr>
          <w:rFonts w:ascii="Arial" w:hAnsi="Arial" w:cs="Arial"/>
          <w:b/>
          <w:bCs/>
          <w:color w:val="000000"/>
          <w:spacing w:val="10"/>
          <w:position w:val="-1"/>
          <w:sz w:val="22"/>
          <w:szCs w:val="22"/>
          <w:lang w:val="it-IT"/>
        </w:rPr>
        <w:t xml:space="preserve"> </w:t>
      </w:r>
      <w:r w:rsidRPr="002B6F3C">
        <w:rPr>
          <w:rFonts w:ascii="Arial" w:hAnsi="Arial" w:cs="Arial"/>
          <w:b/>
          <w:bCs/>
          <w:color w:val="000000"/>
          <w:spacing w:val="5"/>
          <w:position w:val="-1"/>
          <w:sz w:val="22"/>
          <w:szCs w:val="22"/>
          <w:lang w:val="it-IT"/>
        </w:rPr>
        <w:t>P</w:t>
      </w:r>
      <w:r w:rsidRPr="002B6F3C">
        <w:rPr>
          <w:rFonts w:ascii="Arial" w:hAnsi="Arial" w:cs="Arial"/>
          <w:b/>
          <w:bCs/>
          <w:color w:val="000000"/>
          <w:spacing w:val="7"/>
          <w:position w:val="-1"/>
          <w:sz w:val="22"/>
          <w:szCs w:val="22"/>
          <w:lang w:val="it-IT"/>
        </w:rPr>
        <w:t>HÁ</w:t>
      </w:r>
      <w:r w:rsidRPr="002B6F3C">
        <w:rPr>
          <w:rFonts w:ascii="Arial" w:hAnsi="Arial" w:cs="Arial"/>
          <w:b/>
          <w:bCs/>
          <w:color w:val="000000"/>
          <w:position w:val="-1"/>
          <w:sz w:val="22"/>
          <w:szCs w:val="22"/>
          <w:lang w:val="it-IT"/>
        </w:rPr>
        <w:t>P LẤY MẪU VÀ PHƯƠNG PHÁP</w:t>
      </w:r>
      <w:r w:rsidRPr="002B6F3C">
        <w:rPr>
          <w:rFonts w:ascii="Arial" w:hAnsi="Arial" w:cs="Arial"/>
          <w:b/>
          <w:bCs/>
          <w:color w:val="000000"/>
          <w:spacing w:val="31"/>
          <w:position w:val="-1"/>
          <w:sz w:val="22"/>
          <w:szCs w:val="22"/>
          <w:lang w:val="it-IT"/>
        </w:rPr>
        <w:t xml:space="preserve"> </w:t>
      </w:r>
      <w:r w:rsidRPr="002B6F3C">
        <w:rPr>
          <w:rFonts w:ascii="Arial" w:hAnsi="Arial" w:cs="Arial"/>
          <w:b/>
          <w:bCs/>
          <w:color w:val="000000"/>
          <w:spacing w:val="5"/>
          <w:position w:val="-1"/>
          <w:sz w:val="22"/>
          <w:szCs w:val="22"/>
          <w:lang w:val="it-IT"/>
        </w:rPr>
        <w:t>THỬ</w:t>
      </w:r>
    </w:p>
    <w:p w:rsidR="001E002B" w:rsidRPr="002B6F3C" w:rsidRDefault="001E002B" w:rsidP="001E002B">
      <w:pPr>
        <w:autoSpaceDE w:val="0"/>
        <w:autoSpaceDN w:val="0"/>
        <w:adjustRightInd w:val="0"/>
        <w:spacing w:after="120"/>
        <w:jc w:val="both"/>
        <w:rPr>
          <w:rFonts w:ascii="Arial" w:hAnsi="Arial" w:cs="Arial"/>
          <w:b/>
          <w:color w:val="000000"/>
          <w:sz w:val="22"/>
          <w:szCs w:val="22"/>
          <w:lang w:val="it-IT"/>
        </w:rPr>
      </w:pPr>
      <w:r w:rsidRPr="002B6F3C">
        <w:rPr>
          <w:rFonts w:ascii="Arial" w:hAnsi="Arial" w:cs="Arial"/>
          <w:b/>
          <w:color w:val="000000"/>
          <w:spacing w:val="7"/>
          <w:sz w:val="22"/>
          <w:szCs w:val="22"/>
          <w:lang w:val="it-IT"/>
        </w:rPr>
        <w:t>1</w:t>
      </w:r>
      <w:r w:rsidRPr="002B6F3C">
        <w:rPr>
          <w:rFonts w:ascii="Arial" w:hAnsi="Arial" w:cs="Arial"/>
          <w:b/>
          <w:color w:val="000000"/>
          <w:sz w:val="22"/>
          <w:szCs w:val="22"/>
          <w:lang w:val="it-IT"/>
        </w:rPr>
        <w:t>.</w:t>
      </w:r>
      <w:r w:rsidRPr="002B6F3C">
        <w:rPr>
          <w:rFonts w:ascii="Arial" w:hAnsi="Arial" w:cs="Arial"/>
          <w:b/>
          <w:color w:val="000000"/>
          <w:spacing w:val="10"/>
          <w:sz w:val="22"/>
          <w:szCs w:val="22"/>
          <w:lang w:val="it-IT"/>
        </w:rPr>
        <w:t xml:space="preserve"> </w:t>
      </w:r>
      <w:r w:rsidRPr="002B6F3C">
        <w:rPr>
          <w:rFonts w:ascii="Arial" w:hAnsi="Arial" w:cs="Arial"/>
          <w:b/>
          <w:color w:val="000000"/>
          <w:spacing w:val="13"/>
          <w:sz w:val="22"/>
          <w:szCs w:val="22"/>
          <w:lang w:val="it-IT"/>
        </w:rPr>
        <w:t>L</w:t>
      </w:r>
      <w:r w:rsidRPr="002B6F3C">
        <w:rPr>
          <w:rFonts w:ascii="Arial" w:hAnsi="Arial" w:cs="Arial"/>
          <w:b/>
          <w:color w:val="000000"/>
          <w:spacing w:val="7"/>
          <w:sz w:val="22"/>
          <w:szCs w:val="22"/>
          <w:lang w:val="it-IT"/>
        </w:rPr>
        <w:t>ấ</w:t>
      </w:r>
      <w:r w:rsidRPr="002B6F3C">
        <w:rPr>
          <w:rFonts w:ascii="Arial" w:hAnsi="Arial" w:cs="Arial"/>
          <w:b/>
          <w:color w:val="000000"/>
          <w:sz w:val="22"/>
          <w:szCs w:val="22"/>
          <w:lang w:val="it-IT"/>
        </w:rPr>
        <w:t>y</w:t>
      </w:r>
      <w:r w:rsidRPr="002B6F3C">
        <w:rPr>
          <w:rFonts w:ascii="Arial" w:hAnsi="Arial" w:cs="Arial"/>
          <w:b/>
          <w:color w:val="000000"/>
          <w:spacing w:val="5"/>
          <w:sz w:val="22"/>
          <w:szCs w:val="22"/>
          <w:lang w:val="it-IT"/>
        </w:rPr>
        <w:t xml:space="preserve"> m</w:t>
      </w:r>
      <w:r w:rsidRPr="002B6F3C">
        <w:rPr>
          <w:rFonts w:ascii="Arial" w:hAnsi="Arial" w:cs="Arial"/>
          <w:b/>
          <w:color w:val="000000"/>
          <w:spacing w:val="7"/>
          <w:sz w:val="22"/>
          <w:szCs w:val="22"/>
          <w:lang w:val="it-IT"/>
        </w:rPr>
        <w:t>ẫ</w:t>
      </w:r>
      <w:r w:rsidRPr="002B6F3C">
        <w:rPr>
          <w:rFonts w:ascii="Arial" w:hAnsi="Arial" w:cs="Arial"/>
          <w:b/>
          <w:color w:val="000000"/>
          <w:sz w:val="22"/>
          <w:szCs w:val="22"/>
          <w:lang w:val="it-IT"/>
        </w:rPr>
        <w:t>u</w:t>
      </w:r>
    </w:p>
    <w:p w:rsidR="001E002B" w:rsidRPr="002B6F3C" w:rsidRDefault="001E002B" w:rsidP="001E002B">
      <w:pPr>
        <w:spacing w:after="120"/>
        <w:jc w:val="both"/>
        <w:rPr>
          <w:rFonts w:ascii="Arial" w:hAnsi="Arial" w:cs="Arial"/>
          <w:color w:val="000000"/>
          <w:sz w:val="22"/>
          <w:szCs w:val="22"/>
          <w:lang w:val="it-IT"/>
        </w:rPr>
      </w:pPr>
      <w:r w:rsidRPr="002B6F3C">
        <w:rPr>
          <w:rFonts w:ascii="Arial" w:hAnsi="Arial" w:cs="Arial"/>
          <w:color w:val="000000"/>
          <w:sz w:val="22"/>
          <w:szCs w:val="22"/>
          <w:lang w:val="it-IT"/>
        </w:rPr>
        <w:t>Lấy mẫu thức ăn tươi, sống đối với phiêu sinh động, thực vật theo hướng dẫn từ phụ lục 1 và 2.</w:t>
      </w:r>
    </w:p>
    <w:p w:rsidR="002C3E6B" w:rsidRDefault="001E002B" w:rsidP="00882521">
      <w:pPr>
        <w:pStyle w:val="NormalWeb"/>
        <w:spacing w:before="0" w:beforeAutospacing="0" w:after="0" w:afterAutospacing="0" w:line="234" w:lineRule="atLeast"/>
        <w:jc w:val="both"/>
        <w:rPr>
          <w:rFonts w:ascii="Arial" w:hAnsi="Arial" w:cs="Arial"/>
          <w:color w:val="000000"/>
          <w:sz w:val="18"/>
          <w:szCs w:val="18"/>
        </w:rPr>
      </w:pPr>
      <w:r w:rsidRPr="002B6F3C">
        <w:rPr>
          <w:rFonts w:ascii="Arial" w:hAnsi="Arial" w:cs="Arial"/>
          <w:color w:val="000000"/>
          <w:sz w:val="22"/>
          <w:szCs w:val="22"/>
          <w:lang w:val="it-IT"/>
        </w:rPr>
        <w:t xml:space="preserve">Lấy mẫu kiểm các chỉ tiêu khác theo hướng dẫn tại Thông tư </w:t>
      </w:r>
      <w:bookmarkStart w:id="3" w:name="loai_1"/>
      <w:r w:rsidR="002C3E6B">
        <w:rPr>
          <w:rFonts w:ascii="Arial" w:hAnsi="Arial" w:cs="Arial"/>
          <w:color w:val="000000"/>
          <w:sz w:val="22"/>
          <w:szCs w:val="22"/>
          <w:lang w:val="it-IT"/>
        </w:rPr>
        <w:t>số 08/2016/TT-BNN</w:t>
      </w:r>
      <w:r w:rsidR="00126783">
        <w:rPr>
          <w:rFonts w:ascii="Arial" w:hAnsi="Arial" w:cs="Arial"/>
          <w:color w:val="000000"/>
          <w:sz w:val="22"/>
          <w:szCs w:val="22"/>
          <w:lang w:val="it-IT"/>
        </w:rPr>
        <w:t xml:space="preserve"> PTNT Quy định giám sát an toàn thực phẩm nông lâm thủy sản</w:t>
      </w:r>
      <w:bookmarkEnd w:id="3"/>
      <w:r w:rsidR="00126783">
        <w:rPr>
          <w:rFonts w:ascii="Arial" w:hAnsi="Arial" w:cs="Arial"/>
          <w:color w:val="000000"/>
          <w:sz w:val="22"/>
          <w:szCs w:val="22"/>
          <w:lang w:val="it-IT"/>
        </w:rPr>
        <w:t>.</w:t>
      </w:r>
    </w:p>
    <w:p w:rsidR="001E002B" w:rsidRPr="002B6F3C" w:rsidRDefault="002C3E6B" w:rsidP="002C3E6B">
      <w:pPr>
        <w:spacing w:after="120"/>
        <w:jc w:val="both"/>
        <w:rPr>
          <w:rFonts w:ascii="Arial" w:hAnsi="Arial" w:cs="Arial"/>
          <w:color w:val="000000"/>
          <w:sz w:val="22"/>
          <w:szCs w:val="22"/>
          <w:lang w:val="it-IT"/>
        </w:rPr>
      </w:pPr>
      <w:r w:rsidRPr="002B6F3C" w:rsidDel="002C3E6B">
        <w:rPr>
          <w:rFonts w:ascii="Arial" w:hAnsi="Arial" w:cs="Arial"/>
          <w:color w:val="000000"/>
          <w:sz w:val="22"/>
          <w:szCs w:val="22"/>
          <w:lang w:val="it-IT"/>
        </w:rPr>
        <w:t xml:space="preserve"> </w:t>
      </w:r>
    </w:p>
    <w:p w:rsidR="001E002B" w:rsidRPr="002B6F3C" w:rsidRDefault="001E002B" w:rsidP="001E002B">
      <w:pPr>
        <w:autoSpaceDE w:val="0"/>
        <w:autoSpaceDN w:val="0"/>
        <w:adjustRightInd w:val="0"/>
        <w:spacing w:after="120"/>
        <w:jc w:val="both"/>
        <w:rPr>
          <w:rFonts w:ascii="Arial" w:hAnsi="Arial" w:cs="Arial"/>
          <w:b/>
          <w:color w:val="000000"/>
          <w:sz w:val="22"/>
          <w:szCs w:val="22"/>
          <w:lang w:val="it-IT"/>
        </w:rPr>
      </w:pPr>
      <w:r w:rsidRPr="002B6F3C">
        <w:rPr>
          <w:rFonts w:ascii="Arial" w:hAnsi="Arial" w:cs="Arial"/>
          <w:b/>
          <w:color w:val="000000"/>
          <w:spacing w:val="7"/>
          <w:sz w:val="22"/>
          <w:szCs w:val="22"/>
          <w:lang w:val="it-IT"/>
        </w:rPr>
        <w:t>2</w:t>
      </w:r>
      <w:r w:rsidRPr="002B6F3C">
        <w:rPr>
          <w:rFonts w:ascii="Arial" w:hAnsi="Arial" w:cs="Arial"/>
          <w:b/>
          <w:color w:val="000000"/>
          <w:sz w:val="22"/>
          <w:szCs w:val="22"/>
          <w:lang w:val="it-IT"/>
        </w:rPr>
        <w:t>.</w:t>
      </w:r>
      <w:r w:rsidRPr="002B6F3C">
        <w:rPr>
          <w:rFonts w:ascii="Arial" w:hAnsi="Arial" w:cs="Arial"/>
          <w:b/>
          <w:color w:val="000000"/>
          <w:spacing w:val="10"/>
          <w:sz w:val="22"/>
          <w:szCs w:val="22"/>
          <w:lang w:val="it-IT"/>
        </w:rPr>
        <w:t xml:space="preserve"> </w:t>
      </w:r>
      <w:r w:rsidRPr="002B6F3C">
        <w:rPr>
          <w:rFonts w:ascii="Arial" w:hAnsi="Arial" w:cs="Arial"/>
          <w:b/>
          <w:color w:val="000000"/>
          <w:spacing w:val="5"/>
          <w:sz w:val="22"/>
          <w:szCs w:val="22"/>
          <w:lang w:val="it-IT"/>
        </w:rPr>
        <w:t>P</w:t>
      </w:r>
      <w:r w:rsidRPr="002B6F3C">
        <w:rPr>
          <w:rFonts w:ascii="Arial" w:hAnsi="Arial" w:cs="Arial"/>
          <w:b/>
          <w:color w:val="000000"/>
          <w:spacing w:val="7"/>
          <w:sz w:val="22"/>
          <w:szCs w:val="22"/>
          <w:lang w:val="it-IT"/>
        </w:rPr>
        <w:t>h</w:t>
      </w:r>
      <w:r w:rsidRPr="002B6F3C">
        <w:rPr>
          <w:rFonts w:ascii="Arial" w:hAnsi="Arial" w:cs="Arial"/>
          <w:b/>
          <w:color w:val="000000"/>
          <w:spacing w:val="4"/>
          <w:sz w:val="22"/>
          <w:szCs w:val="22"/>
          <w:lang w:val="it-IT"/>
        </w:rPr>
        <w:t>ư</w:t>
      </w:r>
      <w:r w:rsidRPr="002B6F3C">
        <w:rPr>
          <w:rFonts w:ascii="Arial" w:hAnsi="Arial" w:cs="Arial"/>
          <w:b/>
          <w:color w:val="000000"/>
          <w:spacing w:val="5"/>
          <w:sz w:val="22"/>
          <w:szCs w:val="22"/>
          <w:lang w:val="it-IT"/>
        </w:rPr>
        <w:t>ơ</w:t>
      </w:r>
      <w:r w:rsidRPr="002B6F3C">
        <w:rPr>
          <w:rFonts w:ascii="Arial" w:hAnsi="Arial" w:cs="Arial"/>
          <w:b/>
          <w:color w:val="000000"/>
          <w:spacing w:val="7"/>
          <w:sz w:val="22"/>
          <w:szCs w:val="22"/>
          <w:lang w:val="it-IT"/>
        </w:rPr>
        <w:t>n</w:t>
      </w:r>
      <w:r w:rsidRPr="002B6F3C">
        <w:rPr>
          <w:rFonts w:ascii="Arial" w:hAnsi="Arial" w:cs="Arial"/>
          <w:b/>
          <w:color w:val="000000"/>
          <w:sz w:val="22"/>
          <w:szCs w:val="22"/>
          <w:lang w:val="it-IT"/>
        </w:rPr>
        <w:t>g</w:t>
      </w:r>
      <w:r w:rsidRPr="002B6F3C">
        <w:rPr>
          <w:rFonts w:ascii="Arial" w:hAnsi="Arial" w:cs="Arial"/>
          <w:b/>
          <w:color w:val="000000"/>
          <w:spacing w:val="12"/>
          <w:sz w:val="22"/>
          <w:szCs w:val="22"/>
          <w:lang w:val="it-IT"/>
        </w:rPr>
        <w:t xml:space="preserve"> </w:t>
      </w:r>
      <w:r w:rsidRPr="002B6F3C">
        <w:rPr>
          <w:rFonts w:ascii="Arial" w:hAnsi="Arial" w:cs="Arial"/>
          <w:b/>
          <w:color w:val="000000"/>
          <w:spacing w:val="7"/>
          <w:sz w:val="22"/>
          <w:szCs w:val="22"/>
          <w:lang w:val="it-IT"/>
        </w:rPr>
        <w:t>phá</w:t>
      </w:r>
      <w:r w:rsidRPr="002B6F3C">
        <w:rPr>
          <w:rFonts w:ascii="Arial" w:hAnsi="Arial" w:cs="Arial"/>
          <w:b/>
          <w:color w:val="000000"/>
          <w:sz w:val="22"/>
          <w:szCs w:val="22"/>
          <w:lang w:val="it-IT"/>
        </w:rPr>
        <w:t>p</w:t>
      </w:r>
      <w:r w:rsidRPr="002B6F3C">
        <w:rPr>
          <w:rFonts w:ascii="Arial" w:hAnsi="Arial" w:cs="Arial"/>
          <w:b/>
          <w:color w:val="000000"/>
          <w:spacing w:val="32"/>
          <w:sz w:val="22"/>
          <w:szCs w:val="22"/>
          <w:lang w:val="it-IT"/>
        </w:rPr>
        <w:t xml:space="preserve"> </w:t>
      </w:r>
      <w:r w:rsidRPr="002B6F3C">
        <w:rPr>
          <w:rFonts w:ascii="Arial" w:hAnsi="Arial" w:cs="Arial"/>
          <w:b/>
          <w:color w:val="000000"/>
          <w:spacing w:val="7"/>
          <w:sz w:val="22"/>
          <w:szCs w:val="22"/>
          <w:lang w:val="it-IT"/>
        </w:rPr>
        <w:t>thử</w:t>
      </w:r>
    </w:p>
    <w:p w:rsidR="001E002B" w:rsidRPr="002B6F3C" w:rsidRDefault="001E002B" w:rsidP="001E002B">
      <w:pPr>
        <w:spacing w:after="120"/>
        <w:jc w:val="both"/>
        <w:rPr>
          <w:rFonts w:ascii="Arial" w:hAnsi="Arial" w:cs="Arial"/>
          <w:color w:val="000000"/>
          <w:sz w:val="22"/>
          <w:szCs w:val="22"/>
          <w:lang w:val="it-IT"/>
        </w:rPr>
      </w:pPr>
      <w:r w:rsidRPr="002B6F3C">
        <w:rPr>
          <w:rFonts w:ascii="Arial" w:hAnsi="Arial" w:cs="Arial"/>
          <w:color w:val="000000"/>
          <w:sz w:val="22"/>
          <w:szCs w:val="22"/>
          <w:lang w:val="it-IT"/>
        </w:rPr>
        <w:t>Yêu cầu kỹ thuật quy định trong Quy chuẩn này được thử theo các phương pháp dưới đây (có thể sử dụng phương pháp thử khác có độ chính xác tương đương):</w:t>
      </w:r>
    </w:p>
    <w:p w:rsidR="001E002B" w:rsidRPr="002B6F3C" w:rsidRDefault="001E002B" w:rsidP="001E002B">
      <w:pPr>
        <w:pStyle w:val="Bai1"/>
        <w:numPr>
          <w:ilvl w:val="0"/>
          <w:numId w:val="2"/>
        </w:numPr>
        <w:rPr>
          <w:bCs/>
          <w:color w:val="000000"/>
          <w:sz w:val="22"/>
          <w:szCs w:val="22"/>
          <w:lang w:val="it-IT"/>
        </w:rPr>
      </w:pPr>
      <w:r w:rsidRPr="002B6F3C">
        <w:rPr>
          <w:bCs/>
          <w:color w:val="000000"/>
          <w:spacing w:val="-4"/>
          <w:sz w:val="22"/>
          <w:szCs w:val="22"/>
          <w:lang w:val="it-IT"/>
        </w:rPr>
        <w:t>TCVN 6952:2001 (ISO 14718:1998). Thức ăn chăn nuôi - Chuẩn bị mẫu</w:t>
      </w:r>
      <w:r w:rsidRPr="002B6F3C">
        <w:rPr>
          <w:bCs/>
          <w:color w:val="000000"/>
          <w:sz w:val="22"/>
          <w:szCs w:val="22"/>
          <w:lang w:val="it-IT"/>
        </w:rPr>
        <w:t>.</w:t>
      </w:r>
    </w:p>
    <w:p w:rsidR="001E002B" w:rsidRPr="002B6F3C" w:rsidRDefault="001E002B" w:rsidP="001E002B">
      <w:pPr>
        <w:pStyle w:val="Bai1"/>
        <w:numPr>
          <w:ilvl w:val="0"/>
          <w:numId w:val="2"/>
        </w:numPr>
        <w:rPr>
          <w:bCs/>
          <w:color w:val="000000"/>
          <w:sz w:val="22"/>
          <w:szCs w:val="22"/>
          <w:lang w:val="it-IT"/>
        </w:rPr>
      </w:pPr>
      <w:r w:rsidRPr="002B6F3C">
        <w:rPr>
          <w:bCs/>
          <w:color w:val="000000"/>
          <w:sz w:val="22"/>
          <w:szCs w:val="22"/>
          <w:lang w:val="it-IT"/>
        </w:rPr>
        <w:t>TCVN 1532 - 1993. Thức ăn chăn nuôi. Phương pháp thử cảm quan.</w:t>
      </w:r>
    </w:p>
    <w:p w:rsidR="001E002B" w:rsidRPr="002B6F3C" w:rsidRDefault="001E002B" w:rsidP="001E002B">
      <w:pPr>
        <w:pStyle w:val="Bai1"/>
        <w:numPr>
          <w:ilvl w:val="0"/>
          <w:numId w:val="2"/>
        </w:numPr>
        <w:rPr>
          <w:bCs/>
          <w:color w:val="000000"/>
          <w:sz w:val="22"/>
          <w:szCs w:val="22"/>
          <w:lang w:val="it-IT"/>
        </w:rPr>
      </w:pPr>
      <w:r w:rsidRPr="002B6F3C">
        <w:rPr>
          <w:bCs/>
          <w:color w:val="000000"/>
          <w:sz w:val="22"/>
          <w:szCs w:val="22"/>
          <w:lang w:val="it-IT"/>
        </w:rPr>
        <w:t>TCVN 4328-1:2007 (ISO 05983-1:2005). Thức ăn chăn nuôi. Xác định hàm lượng nitơ và tính hàm lượng protein thô. Phần 1: phương pháp Kjeldahl.</w:t>
      </w:r>
    </w:p>
    <w:p w:rsidR="001E002B" w:rsidRPr="002B6F3C" w:rsidRDefault="001E002B" w:rsidP="001E002B">
      <w:pPr>
        <w:numPr>
          <w:ilvl w:val="0"/>
          <w:numId w:val="2"/>
        </w:numPr>
        <w:jc w:val="both"/>
        <w:rPr>
          <w:rFonts w:ascii="Arial" w:hAnsi="Arial" w:cs="Arial"/>
          <w:color w:val="000000"/>
          <w:sz w:val="22"/>
          <w:szCs w:val="22"/>
          <w:lang w:val="it-IT"/>
        </w:rPr>
      </w:pPr>
      <w:r w:rsidRPr="002B6F3C">
        <w:rPr>
          <w:rFonts w:ascii="Arial" w:hAnsi="Arial" w:cs="Arial"/>
          <w:color w:val="000000"/>
          <w:sz w:val="22"/>
          <w:szCs w:val="22"/>
          <w:lang w:val="it-IT"/>
        </w:rPr>
        <w:t>Xác định hàm lượng lipid theo TCVN 3703:2009, Thuỷ sản và sản phẩm thuỷ sản.</w:t>
      </w:r>
    </w:p>
    <w:p w:rsidR="001E002B" w:rsidRPr="002B6F3C" w:rsidRDefault="001E002B" w:rsidP="001E002B">
      <w:pPr>
        <w:pStyle w:val="Bai1"/>
        <w:numPr>
          <w:ilvl w:val="0"/>
          <w:numId w:val="2"/>
        </w:numPr>
        <w:tabs>
          <w:tab w:val="left" w:pos="-1080"/>
        </w:tabs>
        <w:rPr>
          <w:bCs/>
          <w:color w:val="000000"/>
          <w:sz w:val="22"/>
          <w:szCs w:val="22"/>
          <w:lang w:val="it-IT"/>
        </w:rPr>
      </w:pPr>
      <w:r w:rsidRPr="002B6F3C">
        <w:rPr>
          <w:bCs/>
          <w:color w:val="000000"/>
          <w:sz w:val="22"/>
          <w:szCs w:val="22"/>
          <w:lang w:val="it-IT"/>
        </w:rPr>
        <w:t>TCVN 7603:2007 (AOAC 973.34). Thực phẩm. Xác định hàm lượng cadimi bằng phương pháp quang phổ hấp thụ nguyên tử.</w:t>
      </w:r>
    </w:p>
    <w:p w:rsidR="001E002B" w:rsidRPr="002B6F3C" w:rsidRDefault="001E002B" w:rsidP="001E002B">
      <w:pPr>
        <w:pStyle w:val="Bai1"/>
        <w:numPr>
          <w:ilvl w:val="0"/>
          <w:numId w:val="2"/>
        </w:numPr>
        <w:rPr>
          <w:bCs/>
          <w:color w:val="000000"/>
          <w:sz w:val="22"/>
          <w:szCs w:val="22"/>
          <w:lang w:val="it-IT"/>
        </w:rPr>
      </w:pPr>
      <w:r w:rsidRPr="002B6F3C">
        <w:rPr>
          <w:bCs/>
          <w:color w:val="000000"/>
          <w:sz w:val="22"/>
          <w:szCs w:val="22"/>
          <w:lang w:val="it-IT"/>
        </w:rPr>
        <w:t>TCVN 7602:2007 (AOAC 972.25). Thực phẩm. Xác định hàm lượng chì bằng phương pháp quang phổ hấp thụ nguyên tử.</w:t>
      </w:r>
    </w:p>
    <w:p w:rsidR="001E002B" w:rsidRPr="002B6F3C" w:rsidRDefault="001E002B" w:rsidP="001E002B">
      <w:pPr>
        <w:pStyle w:val="Bai1"/>
        <w:numPr>
          <w:ilvl w:val="0"/>
          <w:numId w:val="2"/>
        </w:numPr>
        <w:rPr>
          <w:bCs/>
          <w:color w:val="000000"/>
          <w:sz w:val="22"/>
          <w:szCs w:val="22"/>
          <w:lang w:val="it-IT"/>
        </w:rPr>
      </w:pPr>
      <w:r w:rsidRPr="002B6F3C">
        <w:rPr>
          <w:bCs/>
          <w:color w:val="000000"/>
          <w:sz w:val="22"/>
          <w:szCs w:val="22"/>
          <w:lang w:val="it-IT"/>
        </w:rPr>
        <w:t>TCVN 7604:2007 (AOAC 971.21). Thực phẩm. Xác định hàm lượng thuỷ ngân theo phương pháp quang phổ hấp thụ nguyên tử.</w:t>
      </w:r>
    </w:p>
    <w:p w:rsidR="001E002B" w:rsidRPr="002B6F3C" w:rsidRDefault="001E002B" w:rsidP="001E002B">
      <w:pPr>
        <w:numPr>
          <w:ilvl w:val="0"/>
          <w:numId w:val="2"/>
        </w:numPr>
        <w:shd w:val="clear" w:color="auto" w:fill="FFFFFF"/>
        <w:spacing w:before="120"/>
        <w:jc w:val="both"/>
        <w:rPr>
          <w:color w:val="000000"/>
          <w:sz w:val="22"/>
          <w:szCs w:val="22"/>
        </w:rPr>
      </w:pPr>
      <w:r w:rsidRPr="002B6F3C">
        <w:rPr>
          <w:rFonts w:ascii="Arial" w:hAnsi="Arial" w:cs="Arial"/>
          <w:iCs/>
          <w:color w:val="000000"/>
          <w:sz w:val="22"/>
          <w:szCs w:val="22"/>
        </w:rPr>
        <w:t xml:space="preserve">Xác định số lượng phiêu sinh động, thực vật </w:t>
      </w:r>
      <w:r w:rsidRPr="002B6F3C">
        <w:rPr>
          <w:rFonts w:ascii="Arial" w:hAnsi="Arial" w:cs="Arial"/>
          <w:i/>
          <w:iCs/>
          <w:color w:val="000000"/>
          <w:sz w:val="22"/>
          <w:szCs w:val="22"/>
        </w:rPr>
        <w:t>theo hướng dẫn từ phụ lục 1 và 2.</w:t>
      </w:r>
    </w:p>
    <w:p w:rsidR="001E002B" w:rsidRPr="002B6F3C" w:rsidRDefault="001E002B" w:rsidP="001E002B">
      <w:pPr>
        <w:numPr>
          <w:ilvl w:val="0"/>
          <w:numId w:val="2"/>
        </w:numPr>
        <w:shd w:val="clear" w:color="auto" w:fill="FFFFFF"/>
        <w:spacing w:before="120"/>
        <w:jc w:val="both"/>
        <w:rPr>
          <w:rFonts w:ascii="Arial" w:hAnsi="Arial" w:cs="Arial"/>
          <w:color w:val="000000"/>
          <w:sz w:val="22"/>
          <w:szCs w:val="22"/>
        </w:rPr>
      </w:pPr>
      <w:r w:rsidRPr="002B6F3C">
        <w:rPr>
          <w:rFonts w:ascii="Arial" w:hAnsi="Arial" w:cs="Arial"/>
          <w:color w:val="000000"/>
          <w:sz w:val="22"/>
          <w:szCs w:val="22"/>
        </w:rPr>
        <w:t xml:space="preserve">Xác định virut gây bệnh hoại tử dưới vỏ và cơ quan tạo máu (IHHNV) bằng kỹ thuật phản ứng chuỗi trùng hợp (PCR) </w:t>
      </w:r>
      <w:r w:rsidRPr="002B6F3C">
        <w:rPr>
          <w:rFonts w:ascii="Arial" w:hAnsi="Arial" w:cs="Arial"/>
          <w:i/>
          <w:color w:val="000000"/>
          <w:sz w:val="22"/>
          <w:szCs w:val="22"/>
        </w:rPr>
        <w:t>theo TCVN 8379-2010</w:t>
      </w:r>
    </w:p>
    <w:p w:rsidR="001E002B" w:rsidRPr="002B6F3C" w:rsidRDefault="001E002B" w:rsidP="001E002B">
      <w:pPr>
        <w:numPr>
          <w:ilvl w:val="0"/>
          <w:numId w:val="2"/>
        </w:numPr>
        <w:shd w:val="clear" w:color="auto" w:fill="FFFFFF"/>
        <w:spacing w:before="120"/>
        <w:jc w:val="both"/>
        <w:rPr>
          <w:rFonts w:ascii="Arial" w:hAnsi="Arial" w:cs="Arial"/>
          <w:color w:val="000000"/>
          <w:sz w:val="22"/>
          <w:szCs w:val="22"/>
        </w:rPr>
      </w:pPr>
      <w:r w:rsidRPr="002B6F3C">
        <w:rPr>
          <w:rFonts w:ascii="Arial" w:hAnsi="Arial" w:cs="Arial"/>
          <w:color w:val="000000"/>
          <w:sz w:val="22"/>
          <w:szCs w:val="22"/>
        </w:rPr>
        <w:lastRenderedPageBreak/>
        <w:t>TCVN 8377-2010 – Xác định virut gây bệnh đốm trắng (WSSV) bằng kỹ thuật phản ứng chuỗi trùng hợp (PCR).</w:t>
      </w:r>
    </w:p>
    <w:p w:rsidR="001E002B" w:rsidRPr="002B6F3C" w:rsidRDefault="001E002B" w:rsidP="001E002B">
      <w:pPr>
        <w:numPr>
          <w:ilvl w:val="0"/>
          <w:numId w:val="2"/>
        </w:numPr>
        <w:shd w:val="clear" w:color="auto" w:fill="FFFFFF"/>
        <w:spacing w:before="120"/>
        <w:jc w:val="both"/>
        <w:rPr>
          <w:rFonts w:ascii="Arial" w:hAnsi="Arial" w:cs="Arial"/>
          <w:color w:val="000000"/>
          <w:sz w:val="22"/>
          <w:szCs w:val="22"/>
        </w:rPr>
      </w:pPr>
      <w:r w:rsidRPr="002B6F3C">
        <w:rPr>
          <w:rFonts w:ascii="Arial" w:hAnsi="Arial" w:cs="Arial"/>
          <w:color w:val="000000"/>
          <w:sz w:val="22"/>
          <w:szCs w:val="22"/>
        </w:rPr>
        <w:t>TCVN 8378-2010 – Xác định virut gây bệnh đầu vàng (YHV) bằng kỹ thuật phản ứng chuỗi trùng hợp - phiên mã ngược (RT-PCR).</w:t>
      </w:r>
    </w:p>
    <w:p w:rsidR="001E002B" w:rsidRPr="00106771" w:rsidRDefault="001E002B" w:rsidP="001E002B">
      <w:pPr>
        <w:numPr>
          <w:ilvl w:val="0"/>
          <w:numId w:val="2"/>
        </w:numPr>
        <w:shd w:val="clear" w:color="auto" w:fill="FFFFFF"/>
        <w:spacing w:before="120"/>
        <w:jc w:val="both"/>
        <w:rPr>
          <w:rFonts w:ascii="Arial" w:hAnsi="Arial" w:cs="Arial"/>
          <w:color w:val="000000" w:themeColor="text1"/>
          <w:sz w:val="22"/>
          <w:szCs w:val="22"/>
        </w:rPr>
      </w:pPr>
      <w:r w:rsidRPr="00106771">
        <w:rPr>
          <w:rFonts w:ascii="Arial" w:hAnsi="Arial" w:cs="Arial"/>
          <w:color w:val="000000" w:themeColor="text1"/>
          <w:sz w:val="22"/>
          <w:szCs w:val="22"/>
        </w:rPr>
        <w:t>TCVN 8710-9:2012 – Quy trình chẩn đoán – Bệnh Hoại tử gan tụy ở tôm (NHPD)</w:t>
      </w:r>
    </w:p>
    <w:p w:rsidR="00DF4E5E" w:rsidRPr="00106771" w:rsidRDefault="00E22862" w:rsidP="00406F3B">
      <w:pPr>
        <w:numPr>
          <w:ilvl w:val="0"/>
          <w:numId w:val="2"/>
        </w:numPr>
        <w:shd w:val="clear" w:color="auto" w:fill="FFFFFF"/>
        <w:spacing w:before="120"/>
        <w:jc w:val="both"/>
        <w:rPr>
          <w:rFonts w:ascii="Arial" w:hAnsi="Arial" w:cs="Arial"/>
          <w:color w:val="000000" w:themeColor="text1"/>
          <w:sz w:val="22"/>
          <w:szCs w:val="22"/>
        </w:rPr>
      </w:pPr>
      <w:r w:rsidRPr="00106771">
        <w:rPr>
          <w:rFonts w:ascii="Arial" w:hAnsi="Arial" w:cs="Arial"/>
          <w:color w:val="000000" w:themeColor="text1"/>
          <w:sz w:val="22"/>
          <w:szCs w:val="22"/>
        </w:rPr>
        <w:t xml:space="preserve">Xác định Vibrio </w:t>
      </w:r>
      <w:r w:rsidR="00DF4E5E" w:rsidRPr="00106771">
        <w:rPr>
          <w:rFonts w:ascii="Arial" w:hAnsi="Arial" w:cs="Arial"/>
          <w:color w:val="000000" w:themeColor="text1"/>
          <w:sz w:val="22"/>
          <w:szCs w:val="22"/>
        </w:rPr>
        <w:t xml:space="preserve">Cholera theo </w:t>
      </w:r>
      <w:r w:rsidR="00DF4E5E" w:rsidRPr="00106771">
        <w:rPr>
          <w:rFonts w:ascii="Arial" w:hAnsi="Arial" w:cs="Arial"/>
          <w:color w:val="000000" w:themeColor="text1"/>
          <w:sz w:val="22"/>
          <w:szCs w:val="22"/>
        </w:rPr>
        <w:t xml:space="preserve">AOAC 2000 (988.20) </w:t>
      </w:r>
    </w:p>
    <w:p w:rsidR="00E22862" w:rsidRPr="00106771" w:rsidRDefault="00DF4E5E" w:rsidP="001E002B">
      <w:pPr>
        <w:numPr>
          <w:ilvl w:val="0"/>
          <w:numId w:val="2"/>
        </w:numPr>
        <w:shd w:val="clear" w:color="auto" w:fill="FFFFFF"/>
        <w:spacing w:before="120"/>
        <w:jc w:val="both"/>
        <w:rPr>
          <w:rFonts w:ascii="Arial" w:hAnsi="Arial" w:cs="Arial"/>
          <w:color w:val="000000" w:themeColor="text1"/>
          <w:sz w:val="22"/>
          <w:szCs w:val="22"/>
        </w:rPr>
      </w:pPr>
      <w:r w:rsidRPr="00106771">
        <w:rPr>
          <w:rFonts w:ascii="Arial" w:hAnsi="Arial" w:cs="Arial"/>
          <w:i/>
          <w:color w:val="000000" w:themeColor="text1"/>
          <w:sz w:val="22"/>
          <w:szCs w:val="22"/>
        </w:rPr>
        <w:t xml:space="preserve">Xác </w:t>
      </w:r>
      <w:proofErr w:type="gramStart"/>
      <w:r w:rsidRPr="00106771">
        <w:rPr>
          <w:rFonts w:ascii="Arial" w:hAnsi="Arial" w:cs="Arial"/>
          <w:i/>
          <w:color w:val="000000" w:themeColor="text1"/>
          <w:sz w:val="22"/>
          <w:szCs w:val="22"/>
        </w:rPr>
        <w:t xml:space="preserve">định </w:t>
      </w:r>
      <w:r w:rsidRPr="00106771">
        <w:rPr>
          <w:rFonts w:ascii="Arial" w:hAnsi="Arial" w:cs="Arial"/>
          <w:color w:val="000000" w:themeColor="text1"/>
          <w:sz w:val="22"/>
          <w:szCs w:val="22"/>
        </w:rPr>
        <w:t xml:space="preserve"> </w:t>
      </w:r>
      <w:r w:rsidR="00406F3B" w:rsidRPr="00106771">
        <w:rPr>
          <w:rFonts w:ascii="Arial" w:hAnsi="Arial" w:cs="Arial"/>
          <w:i/>
          <w:color w:val="000000" w:themeColor="text1"/>
          <w:sz w:val="22"/>
          <w:szCs w:val="22"/>
        </w:rPr>
        <w:t>V</w:t>
      </w:r>
      <w:r w:rsidRPr="00106771">
        <w:rPr>
          <w:rFonts w:ascii="Arial" w:hAnsi="Arial" w:cs="Arial"/>
          <w:i/>
          <w:color w:val="000000" w:themeColor="text1"/>
          <w:sz w:val="22"/>
          <w:szCs w:val="22"/>
        </w:rPr>
        <w:t>ibrio</w:t>
      </w:r>
      <w:proofErr w:type="gramEnd"/>
      <w:r w:rsidRPr="00106771">
        <w:rPr>
          <w:rFonts w:ascii="Arial" w:hAnsi="Arial" w:cs="Arial"/>
          <w:i/>
          <w:color w:val="000000" w:themeColor="text1"/>
          <w:sz w:val="22"/>
          <w:szCs w:val="22"/>
        </w:rPr>
        <w:t xml:space="preserve"> parahaemolytycus theo </w:t>
      </w:r>
      <w:r w:rsidRPr="00106771">
        <w:rPr>
          <w:rFonts w:ascii="Arial" w:hAnsi="Arial" w:cs="Arial"/>
          <w:bCs/>
          <w:i/>
          <w:color w:val="000000" w:themeColor="text1"/>
          <w:sz w:val="22"/>
          <w:szCs w:val="22"/>
        </w:rPr>
        <w:t>TCVN 8988 : 2012</w:t>
      </w:r>
    </w:p>
    <w:p w:rsidR="00E22862" w:rsidRPr="00106771" w:rsidRDefault="00406F3B" w:rsidP="001E002B">
      <w:pPr>
        <w:numPr>
          <w:ilvl w:val="0"/>
          <w:numId w:val="2"/>
        </w:numPr>
        <w:shd w:val="clear" w:color="auto" w:fill="FFFFFF"/>
        <w:spacing w:before="120"/>
        <w:jc w:val="both"/>
        <w:rPr>
          <w:rFonts w:ascii="Arial" w:hAnsi="Arial" w:cs="Arial"/>
          <w:color w:val="000000" w:themeColor="text1"/>
          <w:sz w:val="22"/>
          <w:szCs w:val="22"/>
        </w:rPr>
      </w:pPr>
      <w:r w:rsidRPr="00106771">
        <w:rPr>
          <w:rFonts w:ascii="Arial" w:hAnsi="Arial" w:cs="Arial"/>
          <w:color w:val="000000" w:themeColor="text1"/>
          <w:sz w:val="22"/>
          <w:szCs w:val="22"/>
        </w:rPr>
        <w:t xml:space="preserve">Xác định Vibrio </w:t>
      </w:r>
      <w:r w:rsidRPr="00106771">
        <w:rPr>
          <w:rFonts w:ascii="Arial" w:hAnsi="Arial" w:cs="Arial"/>
          <w:i/>
          <w:color w:val="000000" w:themeColor="text1"/>
          <w:sz w:val="22"/>
          <w:szCs w:val="22"/>
        </w:rPr>
        <w:t>vulnificus</w:t>
      </w:r>
      <w:r w:rsidRPr="00106771">
        <w:rPr>
          <w:rFonts w:ascii="Arial" w:hAnsi="Arial" w:cs="Arial"/>
          <w:color w:val="000000" w:themeColor="text1"/>
          <w:sz w:val="22"/>
          <w:szCs w:val="22"/>
        </w:rPr>
        <w:t xml:space="preserve"> theo </w:t>
      </w:r>
      <w:r w:rsidRPr="00106771">
        <w:rPr>
          <w:rFonts w:ascii="Arial" w:hAnsi="Arial" w:cs="Arial"/>
          <w:caps/>
          <w:color w:val="000000" w:themeColor="text1"/>
          <w:sz w:val="22"/>
          <w:szCs w:val="22"/>
          <w:shd w:val="clear" w:color="auto" w:fill="FFFFFF"/>
        </w:rPr>
        <w:t>TCVN 11396:2016</w:t>
      </w:r>
      <w:r w:rsidRPr="00106771">
        <w:rPr>
          <w:rStyle w:val="apple-converted-space"/>
          <w:rFonts w:ascii="Arial" w:hAnsi="Arial" w:cs="Arial"/>
          <w:caps/>
          <w:color w:val="000000" w:themeColor="text1"/>
          <w:sz w:val="22"/>
          <w:szCs w:val="22"/>
          <w:shd w:val="clear" w:color="auto" w:fill="FFFFFF"/>
        </w:rPr>
        <w:t> </w:t>
      </w:r>
      <w:r w:rsidRPr="00106771">
        <w:rPr>
          <w:rFonts w:ascii="Arial" w:hAnsi="Arial" w:cs="Arial"/>
          <w:color w:val="000000" w:themeColor="text1"/>
          <w:sz w:val="22"/>
          <w:szCs w:val="22"/>
        </w:rPr>
        <w:t xml:space="preserve"> </w:t>
      </w:r>
    </w:p>
    <w:p w:rsidR="00106771" w:rsidRPr="00106771" w:rsidRDefault="00106771" w:rsidP="00106771">
      <w:pPr>
        <w:numPr>
          <w:ilvl w:val="0"/>
          <w:numId w:val="2"/>
        </w:numPr>
        <w:shd w:val="clear" w:color="auto" w:fill="FFFFFF"/>
        <w:spacing w:before="120"/>
        <w:jc w:val="both"/>
        <w:rPr>
          <w:rFonts w:ascii="Arial" w:hAnsi="Arial" w:cs="Arial"/>
          <w:color w:val="000000"/>
          <w:sz w:val="22"/>
          <w:szCs w:val="22"/>
        </w:rPr>
      </w:pPr>
      <w:r w:rsidRPr="00106771">
        <w:rPr>
          <w:rFonts w:ascii="Arial" w:hAnsi="Arial" w:cs="Arial"/>
          <w:color w:val="000000" w:themeColor="text1"/>
          <w:sz w:val="22"/>
          <w:szCs w:val="22"/>
        </w:rPr>
        <w:t xml:space="preserve">Xác định Ký sinh trùng theo </w:t>
      </w:r>
      <w:r w:rsidRPr="00106771">
        <w:rPr>
          <w:rFonts w:ascii="Arial" w:hAnsi="Arial" w:cs="Arial"/>
          <w:bCs/>
          <w:i/>
          <w:color w:val="000000" w:themeColor="text1"/>
          <w:sz w:val="22"/>
          <w:szCs w:val="22"/>
        </w:rPr>
        <w:t xml:space="preserve">TCVN </w:t>
      </w:r>
      <w:proofErr w:type="gramStart"/>
      <w:r w:rsidRPr="00106771">
        <w:rPr>
          <w:rFonts w:ascii="Arial" w:hAnsi="Arial" w:cs="Arial"/>
          <w:bCs/>
          <w:i/>
          <w:color w:val="000000" w:themeColor="text1"/>
          <w:sz w:val="22"/>
          <w:szCs w:val="22"/>
        </w:rPr>
        <w:t>9217 :</w:t>
      </w:r>
      <w:proofErr w:type="gramEnd"/>
      <w:r w:rsidRPr="00106771">
        <w:rPr>
          <w:rFonts w:ascii="Arial" w:hAnsi="Arial" w:cs="Arial"/>
          <w:bCs/>
          <w:i/>
          <w:color w:val="000000" w:themeColor="text1"/>
          <w:sz w:val="22"/>
          <w:szCs w:val="22"/>
        </w:rPr>
        <w:t xml:space="preserve"> 2012</w:t>
      </w:r>
    </w:p>
    <w:p w:rsidR="00106771" w:rsidRDefault="00106771" w:rsidP="00106771">
      <w:pPr>
        <w:pStyle w:val="NormalWeb"/>
        <w:spacing w:before="120" w:beforeAutospacing="0" w:after="300" w:afterAutospacing="0"/>
        <w:jc w:val="center"/>
        <w:rPr>
          <w:rFonts w:ascii="Helvetica Neue" w:hAnsi="Helvetica Neue"/>
          <w:color w:val="646464"/>
          <w:sz w:val="21"/>
          <w:szCs w:val="21"/>
        </w:rPr>
      </w:pPr>
    </w:p>
    <w:p w:rsidR="001E002B" w:rsidRPr="002B6F3C" w:rsidRDefault="001E002B" w:rsidP="001E002B">
      <w:pPr>
        <w:spacing w:before="240" w:after="120" w:line="300" w:lineRule="exact"/>
        <w:rPr>
          <w:rFonts w:ascii="Arial" w:hAnsi="Arial" w:cs="Arial"/>
          <w:b/>
          <w:color w:val="000000"/>
          <w:lang w:val="it-IT"/>
        </w:rPr>
      </w:pPr>
      <w:r w:rsidRPr="002B6F3C">
        <w:rPr>
          <w:rFonts w:ascii="Arial" w:hAnsi="Arial" w:cs="Arial"/>
          <w:b/>
          <w:color w:val="000000"/>
          <w:lang w:val="it-IT"/>
        </w:rPr>
        <w:t>IV. QUY ĐỊNH VỀ QUẢN LÝ</w:t>
      </w:r>
    </w:p>
    <w:p w:rsidR="00E22862" w:rsidRPr="004C5DA2" w:rsidRDefault="00E22862" w:rsidP="00E22862">
      <w:pPr>
        <w:pStyle w:val="NormalWeb"/>
        <w:rPr>
          <w:rFonts w:ascii="Arial" w:hAnsi="Arial" w:cs="Arial"/>
          <w:b/>
          <w:sz w:val="22"/>
          <w:szCs w:val="22"/>
        </w:rPr>
      </w:pPr>
      <w:r w:rsidRPr="004C5DA2">
        <w:rPr>
          <w:rFonts w:ascii="Arial" w:hAnsi="Arial" w:cs="Arial"/>
          <w:b/>
          <w:sz w:val="22"/>
          <w:szCs w:val="22"/>
        </w:rPr>
        <w:t xml:space="preserve">4.1. Chứng nhận hợp quy </w:t>
      </w:r>
    </w:p>
    <w:p w:rsidR="00E22862" w:rsidRPr="004C5DA2" w:rsidRDefault="00E22862" w:rsidP="004C5DA2">
      <w:pPr>
        <w:pStyle w:val="NormalWeb"/>
        <w:jc w:val="both"/>
        <w:rPr>
          <w:rFonts w:ascii="Arial" w:hAnsi="Arial" w:cs="Arial"/>
          <w:sz w:val="22"/>
          <w:szCs w:val="22"/>
        </w:rPr>
      </w:pPr>
      <w:r w:rsidRPr="004C5DA2">
        <w:rPr>
          <w:rFonts w:ascii="Arial" w:hAnsi="Arial" w:cs="Arial"/>
          <w:sz w:val="22"/>
          <w:szCs w:val="22"/>
        </w:rPr>
        <w:t xml:space="preserve">4.1.1 Thức ăn tươi, sống của các đơn vị hoạt động khai thác, sản xuất, chế biến, kinh doanh, thức ăn tươi, sống phải được chứng nhận hợp quy về các chỉ tiêu kỹ thuật theo các quy định tại Quy chuẩn này và chịu sự giám sát của cơ quan quản lý có thẩm quyền. </w:t>
      </w:r>
    </w:p>
    <w:p w:rsidR="00E22862" w:rsidRPr="004C5DA2" w:rsidRDefault="00E22862" w:rsidP="004C5DA2">
      <w:pPr>
        <w:pStyle w:val="NormalWeb"/>
        <w:jc w:val="both"/>
        <w:rPr>
          <w:rFonts w:ascii="Arial" w:hAnsi="Arial" w:cs="Arial"/>
          <w:sz w:val="22"/>
          <w:szCs w:val="22"/>
        </w:rPr>
      </w:pPr>
      <w:r w:rsidRPr="004C5DA2">
        <w:rPr>
          <w:rFonts w:ascii="Arial" w:hAnsi="Arial" w:cs="Arial"/>
          <w:sz w:val="22"/>
          <w:szCs w:val="22"/>
        </w:rPr>
        <w:t xml:space="preserve">4.1.2. Quy chuẩn này không áp dụng đối với các hộ gia đình </w:t>
      </w:r>
      <w:r w:rsidR="00882521" w:rsidRPr="004C5DA2">
        <w:rPr>
          <w:rFonts w:ascii="Arial" w:hAnsi="Arial" w:cs="Arial"/>
          <w:sz w:val="22"/>
          <w:szCs w:val="22"/>
        </w:rPr>
        <w:t xml:space="preserve">tự </w:t>
      </w:r>
      <w:r w:rsidRPr="004C5DA2">
        <w:rPr>
          <w:rFonts w:ascii="Arial" w:hAnsi="Arial" w:cs="Arial"/>
          <w:sz w:val="22"/>
          <w:szCs w:val="22"/>
        </w:rPr>
        <w:t xml:space="preserve">sản xuất và tiêu thụ </w:t>
      </w:r>
      <w:r w:rsidR="008138C2" w:rsidRPr="004C5DA2">
        <w:rPr>
          <w:rFonts w:ascii="Arial" w:hAnsi="Arial" w:cs="Arial"/>
          <w:sz w:val="22"/>
          <w:szCs w:val="22"/>
        </w:rPr>
        <w:t>thức ăn</w:t>
      </w:r>
      <w:r w:rsidR="00882521" w:rsidRPr="004C5DA2">
        <w:rPr>
          <w:rFonts w:ascii="Arial" w:hAnsi="Arial" w:cs="Arial"/>
          <w:sz w:val="22"/>
          <w:szCs w:val="22"/>
        </w:rPr>
        <w:t xml:space="preserve"> tươi, sống.</w:t>
      </w:r>
    </w:p>
    <w:p w:rsidR="00E22862" w:rsidRPr="004C5DA2" w:rsidRDefault="00E22862" w:rsidP="004C5DA2">
      <w:pPr>
        <w:pStyle w:val="NormalWeb"/>
        <w:jc w:val="both"/>
        <w:rPr>
          <w:rFonts w:ascii="Arial" w:hAnsi="Arial" w:cs="Arial"/>
          <w:sz w:val="22"/>
          <w:szCs w:val="22"/>
        </w:rPr>
      </w:pPr>
      <w:r w:rsidRPr="004C5DA2">
        <w:rPr>
          <w:rFonts w:ascii="Arial" w:hAnsi="Arial" w:cs="Arial"/>
          <w:sz w:val="22"/>
          <w:szCs w:val="22"/>
        </w:rPr>
        <w:t xml:space="preserve">4.1.2 Phương thức đánh giá, chứng nhận hợp quy thực hiện theo Thông tư số 83/2009/TT-BNNPTNT ngày 25 tháng 12 năm 2009 của Bộ Nông nghiệp và Phát triển nông thôn. </w:t>
      </w:r>
    </w:p>
    <w:p w:rsidR="00E22862" w:rsidRPr="004C5DA2" w:rsidRDefault="00E22862" w:rsidP="004C5DA2">
      <w:pPr>
        <w:pStyle w:val="NormalWeb"/>
        <w:jc w:val="both"/>
        <w:rPr>
          <w:rFonts w:ascii="Arial" w:hAnsi="Arial" w:cs="Arial"/>
          <w:b/>
          <w:sz w:val="22"/>
          <w:szCs w:val="22"/>
        </w:rPr>
      </w:pPr>
      <w:r w:rsidRPr="004C5DA2">
        <w:rPr>
          <w:rFonts w:ascii="Arial" w:hAnsi="Arial" w:cs="Arial"/>
          <w:b/>
          <w:sz w:val="22"/>
          <w:szCs w:val="22"/>
        </w:rPr>
        <w:t xml:space="preserve">4.2. Công bố hợp quy </w:t>
      </w:r>
    </w:p>
    <w:p w:rsidR="00E22862" w:rsidRPr="004C5DA2" w:rsidRDefault="00E22862" w:rsidP="004C5DA2">
      <w:pPr>
        <w:pStyle w:val="NormalWeb"/>
        <w:jc w:val="both"/>
        <w:rPr>
          <w:rFonts w:ascii="Arial" w:hAnsi="Arial" w:cs="Arial"/>
          <w:sz w:val="22"/>
          <w:szCs w:val="22"/>
        </w:rPr>
      </w:pPr>
      <w:r w:rsidRPr="004C5DA2">
        <w:rPr>
          <w:rFonts w:ascii="Arial" w:hAnsi="Arial" w:cs="Arial"/>
          <w:sz w:val="22"/>
          <w:szCs w:val="22"/>
        </w:rPr>
        <w:t xml:space="preserve">4.2.1 Tổ chức, cá nhân hoạt động khai thác, sản xuất, chế biến, kinh doanh, thức ăn tươi, sống phải thực hiện công bố hợp quy và đăng ký hợp quy tại Sở Nông nghiệp và Phát triển nông thôn nơi tổ chức, cá nhân đăng ký hoạt động sản xuất, kinh doanh. </w:t>
      </w:r>
    </w:p>
    <w:p w:rsidR="00E22862" w:rsidRPr="004C5DA2" w:rsidRDefault="00E22862" w:rsidP="004C5DA2">
      <w:pPr>
        <w:pStyle w:val="NormalWeb"/>
        <w:jc w:val="both"/>
        <w:rPr>
          <w:rFonts w:ascii="Arial" w:hAnsi="Arial" w:cs="Arial"/>
          <w:sz w:val="22"/>
          <w:szCs w:val="22"/>
        </w:rPr>
      </w:pPr>
      <w:r w:rsidRPr="004C5DA2">
        <w:rPr>
          <w:rFonts w:ascii="Arial" w:hAnsi="Arial" w:cs="Arial"/>
          <w:sz w:val="22"/>
          <w:szCs w:val="22"/>
        </w:rPr>
        <w:t xml:space="preserve">4.2.2 Thức ăn tươi, sống của các tổ chức, cá nhân hoạt động khai thác, sản xuất, chế biến, kinh doanh, thức ăn tươi, sống lưu thông trên thị trường phải có dấu chứng nhận hợp quy đóng trên giấy chứng nhận chất lượng thức ăn tươi, sống. </w:t>
      </w:r>
    </w:p>
    <w:p w:rsidR="001E002B" w:rsidRPr="004C5DA2" w:rsidRDefault="00E22862" w:rsidP="004C5DA2">
      <w:pPr>
        <w:pStyle w:val="NormalWeb"/>
        <w:jc w:val="both"/>
        <w:rPr>
          <w:rFonts w:ascii="Arial" w:hAnsi="Arial" w:cs="Arial"/>
          <w:b/>
          <w:color w:val="000000"/>
          <w:sz w:val="22"/>
          <w:szCs w:val="22"/>
          <w:lang w:val="nl-BE"/>
        </w:rPr>
      </w:pPr>
      <w:r w:rsidRPr="004C5DA2">
        <w:rPr>
          <w:rFonts w:ascii="Arial" w:hAnsi="Arial" w:cs="Arial"/>
          <w:sz w:val="22"/>
          <w:szCs w:val="22"/>
        </w:rPr>
        <w:t xml:space="preserve">4.2.3 Hoạt động công bố hợp quy phải đáp ứng các yêu cầu về công bố hợp quy được quy định tại Thông tư số 83/2009/TT-BNNPTNT ngày 25 tháng 12 năm 2009 của Bộ Nông nghiệp và Phát triển nông thôn. </w:t>
      </w:r>
    </w:p>
    <w:p w:rsidR="001E002B" w:rsidRPr="002B6F3C" w:rsidRDefault="001E002B" w:rsidP="001E002B">
      <w:pPr>
        <w:spacing w:after="120"/>
        <w:rPr>
          <w:rFonts w:ascii="Arial" w:hAnsi="Arial" w:cs="Arial"/>
          <w:color w:val="000000"/>
          <w:lang w:val="nl-BE"/>
        </w:rPr>
      </w:pPr>
      <w:r w:rsidRPr="002B6F3C">
        <w:rPr>
          <w:rFonts w:ascii="Arial" w:hAnsi="Arial" w:cs="Arial"/>
          <w:b/>
          <w:color w:val="000000"/>
          <w:lang w:val="nl-BE"/>
        </w:rPr>
        <w:t>V. TRÁCH NHIỆM CỦA TỔ CHỨC, CÁ NHÂN</w:t>
      </w:r>
    </w:p>
    <w:p w:rsidR="001E002B" w:rsidRPr="002B6F3C" w:rsidRDefault="001E002B" w:rsidP="001E002B">
      <w:pPr>
        <w:spacing w:after="120"/>
        <w:jc w:val="both"/>
        <w:rPr>
          <w:rFonts w:ascii="Arial" w:hAnsi="Arial" w:cs="Arial"/>
          <w:color w:val="000000"/>
          <w:sz w:val="22"/>
          <w:szCs w:val="22"/>
          <w:lang w:val="nl-BE"/>
        </w:rPr>
      </w:pPr>
      <w:r w:rsidRPr="002B6F3C">
        <w:rPr>
          <w:rFonts w:ascii="Arial" w:hAnsi="Arial" w:cs="Arial"/>
          <w:color w:val="000000"/>
          <w:sz w:val="22"/>
          <w:szCs w:val="22"/>
          <w:lang w:val="nl-BE"/>
        </w:rPr>
        <w:t>Tổ chức, cá nhân không được nhập khẩu, sản xuất, kinh doanh các thực phẩm có chứa hàm lượng các chi tiêu an toàn vệ sinh thực phẩm dùng trong nuôi trồng thuỷ sản vượt quá giới hạn an toàn cho phép quy định trong quy chuẩn này.</w:t>
      </w:r>
    </w:p>
    <w:p w:rsidR="001E002B" w:rsidRPr="002B6F3C" w:rsidRDefault="001E002B" w:rsidP="001E002B">
      <w:pPr>
        <w:spacing w:after="120"/>
        <w:rPr>
          <w:rFonts w:ascii="Arial" w:hAnsi="Arial" w:cs="Arial"/>
          <w:b/>
          <w:color w:val="000000"/>
          <w:lang w:val="nl-BE"/>
        </w:rPr>
      </w:pPr>
      <w:r w:rsidRPr="002B6F3C">
        <w:rPr>
          <w:rFonts w:ascii="Arial" w:hAnsi="Arial" w:cs="Arial"/>
          <w:b/>
          <w:color w:val="000000"/>
          <w:lang w:val="nl-BE"/>
        </w:rPr>
        <w:t>VI. TỔ CHỨC THỰC HIỆN</w:t>
      </w:r>
    </w:p>
    <w:p w:rsidR="001E002B" w:rsidRPr="002B6F3C" w:rsidRDefault="001E002B" w:rsidP="001E002B">
      <w:pPr>
        <w:spacing w:before="120" w:line="300" w:lineRule="exact"/>
        <w:jc w:val="both"/>
        <w:rPr>
          <w:rFonts w:ascii="Arial" w:hAnsi="Arial" w:cs="Arial"/>
          <w:color w:val="000000"/>
          <w:sz w:val="22"/>
          <w:szCs w:val="22"/>
          <w:lang w:val="nl-BE"/>
        </w:rPr>
      </w:pPr>
      <w:r w:rsidRPr="002B6F3C">
        <w:rPr>
          <w:rFonts w:ascii="Arial" w:hAnsi="Arial" w:cs="Arial"/>
          <w:color w:val="000000"/>
          <w:sz w:val="22"/>
          <w:szCs w:val="22"/>
          <w:lang w:val="nl-BE"/>
        </w:rPr>
        <w:t>1. Các cơ quan, tổ chức, cá nhân có hoạt động liên quan đến sản xuất, chế biến, xuất nhập khẩu và kinh doanh thức ăn tươi, sống dùng trong nuôi trồng thuỷ sản tại Việt Nam có trách nhiệm tuân thủ các quy định của Quy chuẩn kỹ thuật này.</w:t>
      </w:r>
    </w:p>
    <w:p w:rsidR="001E002B" w:rsidRPr="002B6F3C" w:rsidRDefault="001E002B" w:rsidP="001E002B">
      <w:pPr>
        <w:spacing w:before="120" w:line="300" w:lineRule="exact"/>
        <w:jc w:val="both"/>
        <w:rPr>
          <w:rFonts w:ascii="Arial" w:hAnsi="Arial" w:cs="Arial"/>
          <w:color w:val="000000"/>
          <w:sz w:val="22"/>
          <w:szCs w:val="22"/>
          <w:lang w:val="nl-BE"/>
        </w:rPr>
      </w:pPr>
      <w:r w:rsidRPr="002B6F3C">
        <w:rPr>
          <w:rFonts w:ascii="Arial" w:hAnsi="Arial" w:cs="Arial"/>
          <w:color w:val="000000"/>
          <w:sz w:val="22"/>
          <w:szCs w:val="22"/>
          <w:lang w:val="nl-BE"/>
        </w:rPr>
        <w:lastRenderedPageBreak/>
        <w:t>2. Bộ Nông nghiệp và Phát triển nông thôn giao Tổng cục thuỷ sản, Sở nông nghiệp &amp; PTNT các tỉnh, thành phố trực thuộc Trung ương phổ biến, hướng dẫn, kiểm tra, thanh tra việc thực hiện Quy chuẩn kỹ thuật này.</w:t>
      </w:r>
    </w:p>
    <w:p w:rsidR="001E002B" w:rsidRPr="002B6F3C" w:rsidRDefault="00C00A3B" w:rsidP="001E002B">
      <w:pPr>
        <w:spacing w:before="120" w:line="300" w:lineRule="exact"/>
        <w:jc w:val="both"/>
        <w:rPr>
          <w:rFonts w:ascii="Arial" w:hAnsi="Arial" w:cs="Arial"/>
          <w:color w:val="000000"/>
          <w:lang w:val="nl-BE"/>
        </w:rPr>
      </w:pPr>
      <w:r>
        <w:rPr>
          <w:noProof/>
        </w:rPr>
        <w:pict w14:anchorId="1CBCEE99">
          <v:line id="Line 15" o:spid="_x0000_s1026" style="position:absolute;left:0;text-align:left;z-index:251660288;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from="99.75pt,61.05pt" to="387.75pt,6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">
            <v:path arrowok="f"/>
            <o:lock v:ext="edit" aspectratio="t" verticies="t"/>
          </v:line>
        </w:pict>
      </w:r>
      <w:r w:rsidR="001E002B" w:rsidRPr="002B6F3C">
        <w:rPr>
          <w:rFonts w:ascii="Arial" w:hAnsi="Arial" w:cs="Arial"/>
          <w:color w:val="000000"/>
          <w:sz w:val="22"/>
          <w:szCs w:val="22"/>
          <w:lang w:val="nl-BE"/>
        </w:rPr>
        <w:t>3. Trong trường hợp các quy định tại Quy chuẩn này có sự thay đổi, bổ sung hoặc thay thế thì thực hiện theo quy định nêu tại văn bản mới do Bộ trưởng Bộ Nông nghiệp và Phát triển nông thôn ban hành./.</w:t>
      </w:r>
    </w:p>
    <w:p w:rsidR="001E002B" w:rsidRDefault="001E002B" w:rsidP="001E002B">
      <w:pPr>
        <w:spacing w:line="312" w:lineRule="auto"/>
        <w:jc w:val="center"/>
        <w:rPr>
          <w:color w:val="000000"/>
          <w:lang w:val="it-IT"/>
        </w:rPr>
      </w:pPr>
    </w:p>
    <w:p w:rsidR="001E002B" w:rsidRPr="002B6F3C" w:rsidRDefault="001E002B" w:rsidP="001E002B">
      <w:pPr>
        <w:pStyle w:val="Bai1"/>
        <w:ind w:firstLine="0"/>
        <w:rPr>
          <w:b/>
          <w:color w:val="000000"/>
        </w:rPr>
      </w:pPr>
      <w:r>
        <w:rPr>
          <w:b/>
          <w:color w:val="000000"/>
        </w:rPr>
        <w:t>Tài liệu tham khảo</w:t>
      </w:r>
    </w:p>
    <w:p w:rsidR="001E002B" w:rsidRPr="002B6F3C" w:rsidRDefault="001E002B" w:rsidP="001E002B">
      <w:pPr>
        <w:pStyle w:val="ColorfulList-Accent11"/>
        <w:numPr>
          <w:ilvl w:val="0"/>
          <w:numId w:val="1"/>
        </w:numPr>
        <w:ind w:left="851" w:hanging="502"/>
        <w:jc w:val="both"/>
        <w:rPr>
          <w:rFonts w:ascii="Arial" w:hAnsi="Arial" w:cs="Arial"/>
          <w:color w:val="000000"/>
        </w:rPr>
      </w:pPr>
      <w:r w:rsidRPr="002B6F3C">
        <w:rPr>
          <w:rFonts w:ascii="Arial" w:hAnsi="Arial" w:cs="Arial"/>
          <w:color w:val="000000"/>
        </w:rPr>
        <w:t>Arnaud Muller-Feuga, Jeanne Moal &amp; Raymond Kaas.  2003. The Microalgae of Aquaculture. Blackwell Sciences. ISBN 0-632-05495-6.</w:t>
      </w:r>
    </w:p>
    <w:p w:rsidR="001E002B" w:rsidRPr="002B6F3C" w:rsidRDefault="001E002B" w:rsidP="001E002B">
      <w:pPr>
        <w:pStyle w:val="ColorfulList-Accent11"/>
        <w:numPr>
          <w:ilvl w:val="0"/>
          <w:numId w:val="1"/>
        </w:numPr>
        <w:ind w:left="851" w:hanging="502"/>
        <w:jc w:val="both"/>
        <w:rPr>
          <w:rFonts w:ascii="Arial" w:hAnsi="Arial" w:cs="Arial"/>
          <w:color w:val="000000"/>
        </w:rPr>
      </w:pPr>
      <w:r w:rsidRPr="002B6F3C">
        <w:rPr>
          <w:rFonts w:ascii="Arial" w:hAnsi="Arial" w:cs="Arial"/>
          <w:color w:val="000000"/>
        </w:rPr>
        <w:t>Esa Ranta et al., 1993. Growth, size and shape of Daphnia longispina, D. Magna and D. pulex. Ann. Zool. Fennici 30.299-311. ISSN 0003-455X.</w:t>
      </w:r>
    </w:p>
    <w:p w:rsidR="001E002B" w:rsidRPr="002B6F3C" w:rsidRDefault="001E002B" w:rsidP="001E002B">
      <w:pPr>
        <w:pStyle w:val="ColorfulList-Accent11"/>
        <w:numPr>
          <w:ilvl w:val="0"/>
          <w:numId w:val="1"/>
        </w:numPr>
        <w:ind w:left="851" w:hanging="502"/>
        <w:jc w:val="both"/>
        <w:rPr>
          <w:rFonts w:ascii="Arial" w:hAnsi="Arial" w:cs="Arial"/>
          <w:color w:val="000000"/>
        </w:rPr>
      </w:pPr>
      <w:r w:rsidRPr="002B6F3C">
        <w:rPr>
          <w:rFonts w:ascii="Arial" w:hAnsi="Arial" w:cs="Arial"/>
          <w:color w:val="000000"/>
        </w:rPr>
        <w:t xml:space="preserve">Esther Lubzens and Odi Zmora.,2003. Live Feeds in Marine Aquaculture. Blackwell Sciences. ISBN 0-632-05495-6. </w:t>
      </w:r>
    </w:p>
    <w:p w:rsidR="001E002B" w:rsidRPr="002B6F3C" w:rsidRDefault="001E002B" w:rsidP="001E002B">
      <w:pPr>
        <w:pStyle w:val="ColorfulList-Accent11"/>
        <w:numPr>
          <w:ilvl w:val="0"/>
          <w:numId w:val="1"/>
        </w:numPr>
        <w:ind w:left="851" w:hanging="502"/>
        <w:jc w:val="both"/>
        <w:rPr>
          <w:rFonts w:ascii="Arial" w:hAnsi="Arial" w:cs="Arial"/>
          <w:color w:val="000000"/>
        </w:rPr>
      </w:pPr>
      <w:r w:rsidRPr="002B6F3C">
        <w:rPr>
          <w:rFonts w:ascii="Arial" w:hAnsi="Arial" w:cs="Arial"/>
          <w:color w:val="000000"/>
        </w:rPr>
        <w:t>Giáo trình Động vật học. Đại Học Huế. 2006.</w:t>
      </w:r>
    </w:p>
    <w:p w:rsidR="001E002B" w:rsidRPr="002B6F3C" w:rsidRDefault="001E002B" w:rsidP="001E002B">
      <w:pPr>
        <w:pStyle w:val="ColorfulList-Accent11"/>
        <w:numPr>
          <w:ilvl w:val="0"/>
          <w:numId w:val="1"/>
        </w:numPr>
        <w:ind w:left="851" w:hanging="502"/>
        <w:jc w:val="both"/>
        <w:rPr>
          <w:rFonts w:ascii="Arial" w:hAnsi="Arial" w:cs="Arial"/>
          <w:color w:val="000000"/>
        </w:rPr>
      </w:pPr>
      <w:r w:rsidRPr="002B6F3C">
        <w:rPr>
          <w:rFonts w:ascii="Arial" w:hAnsi="Arial" w:cs="Arial"/>
          <w:color w:val="000000"/>
        </w:rPr>
        <w:t xml:space="preserve">http://www.fao.org/docrep/003/W3732E/w3732e0p.htm </w:t>
      </w:r>
    </w:p>
    <w:p w:rsidR="001E002B" w:rsidRPr="002B6F3C" w:rsidRDefault="001E002B" w:rsidP="001E002B">
      <w:pPr>
        <w:pStyle w:val="ColorfulList-Accent11"/>
        <w:numPr>
          <w:ilvl w:val="0"/>
          <w:numId w:val="1"/>
        </w:numPr>
        <w:ind w:left="851" w:hanging="502"/>
        <w:rPr>
          <w:rFonts w:ascii="Arial" w:hAnsi="Arial" w:cs="Arial"/>
          <w:color w:val="000000"/>
        </w:rPr>
      </w:pPr>
      <w:r w:rsidRPr="002B6F3C">
        <w:rPr>
          <w:rFonts w:ascii="Arial" w:hAnsi="Arial" w:cs="Arial"/>
          <w:color w:val="000000"/>
        </w:rPr>
        <w:t>Jeant Dhont &amp; Gilbert Van Stappen</w:t>
      </w:r>
      <w:proofErr w:type="gramStart"/>
      <w:r w:rsidRPr="002B6F3C">
        <w:rPr>
          <w:rFonts w:ascii="Arial" w:hAnsi="Arial" w:cs="Arial"/>
          <w:color w:val="000000"/>
        </w:rPr>
        <w:t>.,  2003</w:t>
      </w:r>
      <w:proofErr w:type="gramEnd"/>
      <w:r w:rsidRPr="002B6F3C">
        <w:rPr>
          <w:rFonts w:ascii="Arial" w:hAnsi="Arial" w:cs="Arial"/>
          <w:color w:val="000000"/>
        </w:rPr>
        <w:t>.  Biology, Tank Production and Nutrition value of Artemia. Live Feeds in Marine Aquaculture. Blackwell Sciences. ISBN 0-632-05495-6.</w:t>
      </w:r>
    </w:p>
    <w:p w:rsidR="001E002B" w:rsidRPr="002B6F3C" w:rsidRDefault="001E002B" w:rsidP="001E002B">
      <w:pPr>
        <w:pStyle w:val="ColorfulList-Accent11"/>
        <w:numPr>
          <w:ilvl w:val="0"/>
          <w:numId w:val="1"/>
        </w:numPr>
        <w:ind w:left="851" w:hanging="502"/>
        <w:jc w:val="both"/>
        <w:rPr>
          <w:rFonts w:ascii="Arial" w:hAnsi="Arial" w:cs="Arial"/>
          <w:color w:val="000000"/>
        </w:rPr>
      </w:pPr>
      <w:r w:rsidRPr="002B6F3C">
        <w:rPr>
          <w:rFonts w:ascii="Arial" w:hAnsi="Arial" w:cs="Arial"/>
          <w:color w:val="000000"/>
        </w:rPr>
        <w:t>Jossianne G. Stθttup. 2003. Production and Nutrition value of Copepods.  Live Feeds in Marine Aquaculture. Blackwell Sciences. ISBN 0-632-05495-6.</w:t>
      </w:r>
    </w:p>
    <w:p w:rsidR="001E002B" w:rsidRPr="002B6F3C" w:rsidRDefault="001E002B" w:rsidP="001E002B">
      <w:pPr>
        <w:pStyle w:val="ColorfulList-Accent11"/>
        <w:numPr>
          <w:ilvl w:val="0"/>
          <w:numId w:val="1"/>
        </w:numPr>
        <w:ind w:left="851" w:hanging="502"/>
        <w:jc w:val="both"/>
        <w:rPr>
          <w:rFonts w:ascii="Arial" w:hAnsi="Arial" w:cs="Arial"/>
          <w:color w:val="000000"/>
        </w:rPr>
      </w:pPr>
      <w:r w:rsidRPr="002B6F3C">
        <w:rPr>
          <w:rFonts w:ascii="Arial" w:hAnsi="Arial" w:cs="Arial"/>
          <w:color w:val="000000"/>
        </w:rPr>
        <w:t>PGS. TS Nguyễn Công Khẩn.,2007. Thành phần thực phẩm Việt Nam. Viện dinh dưỡng. Bộ Y Tế. NXB Y học</w:t>
      </w:r>
    </w:p>
    <w:p w:rsidR="001E002B" w:rsidRPr="002B6F3C" w:rsidRDefault="001E002B" w:rsidP="001E002B">
      <w:pPr>
        <w:pStyle w:val="ColorfulList-Accent11"/>
        <w:numPr>
          <w:ilvl w:val="0"/>
          <w:numId w:val="1"/>
        </w:numPr>
        <w:ind w:left="851" w:hanging="502"/>
        <w:jc w:val="both"/>
        <w:rPr>
          <w:rFonts w:ascii="Arial" w:hAnsi="Arial" w:cs="Arial"/>
          <w:color w:val="000000"/>
        </w:rPr>
      </w:pPr>
      <w:r w:rsidRPr="002B6F3C">
        <w:rPr>
          <w:rFonts w:ascii="Arial" w:hAnsi="Arial" w:cs="Arial"/>
          <w:color w:val="000000"/>
        </w:rPr>
        <w:t>Phillip Dhert và Patrick Sorgeloos.,2009. Live feeds in aquaculture. Aquaculture towards the 21 st Century Nambiar K.P.P and Tarlochan Singh (Eds) Infofish, Kuala Lumpur, Malaysia.</w:t>
      </w:r>
    </w:p>
    <w:p w:rsidR="001E002B" w:rsidRPr="00951F95" w:rsidRDefault="001E002B" w:rsidP="001E002B">
      <w:pPr>
        <w:pStyle w:val="ColorfulList-Accent11"/>
        <w:numPr>
          <w:ilvl w:val="0"/>
          <w:numId w:val="1"/>
        </w:numPr>
        <w:ind w:left="851" w:hanging="502"/>
        <w:jc w:val="both"/>
        <w:rPr>
          <w:rFonts w:ascii="Arial" w:hAnsi="Arial" w:cs="Arial"/>
          <w:color w:val="000000"/>
        </w:rPr>
      </w:pPr>
      <w:r w:rsidRPr="00951F95">
        <w:rPr>
          <w:rFonts w:ascii="Arial" w:hAnsi="Arial" w:cs="Arial"/>
          <w:iCs/>
          <w:color w:val="000000"/>
        </w:rPr>
        <w:t xml:space="preserve">QCVN 8-2-2011 – BYT. </w:t>
      </w:r>
      <w:r w:rsidRPr="00951F95">
        <w:rPr>
          <w:rFonts w:ascii="Arial" w:hAnsi="Arial" w:cs="Arial"/>
          <w:color w:val="000000"/>
        </w:rPr>
        <w:t>Quy định Giới hạn tối đa ô nhiễm kim loại nặng trong thực phẩm</w:t>
      </w:r>
    </w:p>
    <w:p w:rsidR="001E002B" w:rsidRPr="002B6F3C" w:rsidRDefault="001E002B" w:rsidP="001E002B">
      <w:pPr>
        <w:pStyle w:val="ColorfulList-Accent11"/>
        <w:numPr>
          <w:ilvl w:val="0"/>
          <w:numId w:val="1"/>
        </w:numPr>
        <w:ind w:left="851" w:hanging="502"/>
        <w:jc w:val="both"/>
        <w:rPr>
          <w:rFonts w:ascii="Arial" w:hAnsi="Arial" w:cs="Arial"/>
          <w:color w:val="000000"/>
        </w:rPr>
      </w:pPr>
      <w:r w:rsidRPr="002B6F3C">
        <w:rPr>
          <w:rFonts w:ascii="Arial" w:hAnsi="Arial" w:cs="Arial"/>
          <w:color w:val="000000"/>
        </w:rPr>
        <w:t>Robin J. Shields and Ingrid Lupatsch., 2012. Algae for Aquaculture and Animal Feeds. Swansea University, UK. Technikfolgenabschätzung – Theorie und Praxis 21. Jg., Heft 1.</w:t>
      </w:r>
    </w:p>
    <w:p w:rsidR="001E002B" w:rsidRPr="002B6F3C" w:rsidRDefault="001E002B" w:rsidP="001E002B">
      <w:pPr>
        <w:pStyle w:val="ColorfulList-Accent11"/>
        <w:numPr>
          <w:ilvl w:val="0"/>
          <w:numId w:val="1"/>
        </w:numPr>
        <w:ind w:left="851" w:hanging="502"/>
        <w:jc w:val="both"/>
        <w:rPr>
          <w:rFonts w:ascii="Arial" w:hAnsi="Arial" w:cs="Arial"/>
          <w:color w:val="000000"/>
        </w:rPr>
      </w:pPr>
      <w:r w:rsidRPr="002B6F3C">
        <w:rPr>
          <w:rFonts w:ascii="Arial" w:hAnsi="Arial" w:cs="Arial"/>
          <w:color w:val="000000"/>
        </w:rPr>
        <w:t>Solomon I et al. 2006. Moisture, protein and amino acid contents of three freshwater zooplankton used as feed for quaculureed larvae and post larvae. The Israeli Journal of Aquaculture – Bamidgeh 58(1),29-33.</w:t>
      </w:r>
    </w:p>
    <w:p w:rsidR="001E002B" w:rsidRPr="002B6F3C" w:rsidRDefault="001E002B" w:rsidP="001E002B">
      <w:pPr>
        <w:pStyle w:val="ColorfulList-Accent11"/>
        <w:numPr>
          <w:ilvl w:val="0"/>
          <w:numId w:val="1"/>
        </w:numPr>
        <w:ind w:left="851" w:hanging="502"/>
        <w:jc w:val="both"/>
        <w:rPr>
          <w:rFonts w:ascii="Arial" w:hAnsi="Arial" w:cs="Arial"/>
          <w:color w:val="000000"/>
        </w:rPr>
      </w:pPr>
      <w:r w:rsidRPr="002B6F3C">
        <w:rPr>
          <w:rFonts w:ascii="Arial" w:hAnsi="Arial" w:cs="Arial"/>
          <w:color w:val="000000"/>
        </w:rPr>
        <w:t>Trần Sương Ngọc, 2012. Luận văn Tiến sĩ Thủy sản "</w:t>
      </w:r>
      <w:r w:rsidRPr="002B6F3C">
        <w:rPr>
          <w:rFonts w:ascii="Arial" w:hAnsi="Arial" w:cs="Arial"/>
          <w:i/>
          <w:color w:val="000000"/>
        </w:rPr>
        <w:t>Nghiên cứu đặc điểm sinh học và nuôi và sử dụng luân trùng nước ngọt</w:t>
      </w:r>
      <w:r w:rsidRPr="002B6F3C">
        <w:rPr>
          <w:rFonts w:ascii="Arial" w:hAnsi="Arial" w:cs="Arial"/>
          <w:color w:val="000000"/>
        </w:rPr>
        <w:t xml:space="preserve"> (</w:t>
      </w:r>
      <w:r w:rsidRPr="002B6F3C">
        <w:rPr>
          <w:rFonts w:ascii="Arial" w:hAnsi="Arial" w:cs="Arial"/>
          <w:i/>
          <w:color w:val="000000"/>
        </w:rPr>
        <w:t>Brachionus angularis</w:t>
      </w:r>
      <w:r w:rsidRPr="002B6F3C">
        <w:rPr>
          <w:rFonts w:ascii="Arial" w:hAnsi="Arial" w:cs="Arial"/>
          <w:color w:val="000000"/>
        </w:rPr>
        <w:t>)". Đại Học Cần Thơ.</w:t>
      </w:r>
    </w:p>
    <w:p w:rsidR="001E002B" w:rsidRPr="002B6F3C" w:rsidRDefault="001E002B" w:rsidP="001E002B">
      <w:pPr>
        <w:pStyle w:val="ColorfulList-Accent11"/>
        <w:numPr>
          <w:ilvl w:val="0"/>
          <w:numId w:val="1"/>
        </w:numPr>
        <w:ind w:left="851" w:hanging="502"/>
        <w:jc w:val="both"/>
        <w:rPr>
          <w:rFonts w:ascii="Arial" w:hAnsi="Arial" w:cs="Arial"/>
          <w:color w:val="000000"/>
        </w:rPr>
      </w:pPr>
      <w:r w:rsidRPr="002B6F3C">
        <w:rPr>
          <w:rFonts w:ascii="Arial" w:hAnsi="Arial" w:cs="Arial"/>
          <w:color w:val="000000"/>
        </w:rPr>
        <w:t>Trương thị Bích Hồng. 2014. Vai trò của giun đốt trong nông nghiệp Nuôi trồng thủy sản và lâm nghiệp. Tạp chí khoa học-Công nghệ thủy sản.</w:t>
      </w:r>
    </w:p>
    <w:p w:rsidR="001E002B" w:rsidRPr="002B6F3C" w:rsidRDefault="001E002B" w:rsidP="001E002B">
      <w:pPr>
        <w:pStyle w:val="ColorfulList-Accent11"/>
        <w:numPr>
          <w:ilvl w:val="0"/>
          <w:numId w:val="1"/>
        </w:numPr>
        <w:ind w:left="851" w:hanging="502"/>
        <w:jc w:val="both"/>
        <w:rPr>
          <w:rFonts w:ascii="Arial" w:hAnsi="Arial" w:cs="Arial"/>
          <w:color w:val="000000"/>
        </w:rPr>
      </w:pPr>
      <w:r w:rsidRPr="002B6F3C">
        <w:rPr>
          <w:rFonts w:ascii="Arial" w:hAnsi="Arial" w:cs="Arial"/>
          <w:color w:val="000000"/>
        </w:rPr>
        <w:t>Tucker J.W. Jr. 2000. Marine fish culture. 2 nd. Kluwer Academic Publishers. ISBN 0-412-07151-7.</w:t>
      </w:r>
    </w:p>
    <w:p w:rsidR="001E002B" w:rsidRPr="002B6F3C" w:rsidRDefault="00951F95" w:rsidP="001E002B">
      <w:pPr>
        <w:spacing w:line="312" w:lineRule="auto"/>
        <w:jc w:val="center"/>
        <w:rPr>
          <w:color w:val="000000"/>
          <w:lang w:val="it-IT"/>
        </w:rPr>
      </w:pPr>
      <w:r>
        <w:rPr>
          <w:color w:val="000000"/>
          <w:lang w:val="it-IT"/>
        </w:rPr>
        <w:t>--------------------------------------</w:t>
      </w:r>
    </w:p>
    <w:p w:rsidR="00EE7626" w:rsidRPr="001E002B" w:rsidRDefault="00EE7626">
      <w:pPr>
        <w:rPr>
          <w:lang w:val="it-IT"/>
        </w:rPr>
      </w:pPr>
    </w:p>
    <w:sectPr w:rsidR="00EE7626" w:rsidRPr="001E002B" w:rsidSect="0024049C">
      <w:footerReference w:type="first" r:id="rId15"/>
      <w:pgSz w:w="11907" w:h="16840" w:code="9"/>
      <w:pgMar w:top="1134" w:right="1134" w:bottom="1134" w:left="1701" w:header="737" w:footer="73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A3B" w:rsidRDefault="00C00A3B">
      <w:r>
        <w:separator/>
      </w:r>
    </w:p>
  </w:endnote>
  <w:endnote w:type="continuationSeparator" w:id="0">
    <w:p w:rsidR="00C00A3B" w:rsidRDefault="00C0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nTimeH">
    <w:altName w:val="Times New Roman"/>
    <w:panose1 w:val="020B0604020202020204"/>
    <w:charset w:val="00"/>
    <w:family w:val="swiss"/>
    <w:pitch w:val="variable"/>
    <w:sig w:usb0="00000007" w:usb1="00000000" w:usb2="00000000" w:usb3="00000000" w:csb0="00000013"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10D" w:rsidRDefault="00FF52DC" w:rsidP="00383247">
    <w:pPr>
      <w:pStyle w:val="Footer"/>
      <w:framePr w:wrap="around" w:vAnchor="text" w:hAnchor="page" w:x="1882" w:y="-10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F710D" w:rsidRDefault="00C00A3B" w:rsidP="00AF65B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10D" w:rsidRDefault="00FF52DC" w:rsidP="00383247">
    <w:pPr>
      <w:pStyle w:val="Footer"/>
      <w:framePr w:wrap="around" w:vAnchor="text" w:hAnchor="page" w:x="10522" w:y="74"/>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F710D" w:rsidRDefault="00C00A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10D" w:rsidRDefault="00C00A3B" w:rsidP="00456739">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F3C" w:rsidRPr="002B6F3C" w:rsidRDefault="00FF52DC" w:rsidP="00B97B2C">
    <w:pPr>
      <w:pStyle w:val="Footer"/>
      <w:framePr w:wrap="around" w:vAnchor="text" w:hAnchor="margin" w:xAlign="inside" w:y="1"/>
      <w:rPr>
        <w:rStyle w:val="PageNumber"/>
        <w:color w:val="000000"/>
      </w:rPr>
    </w:pPr>
    <w:r w:rsidRPr="002B6F3C">
      <w:rPr>
        <w:rStyle w:val="PageNumber"/>
        <w:color w:val="000000"/>
      </w:rPr>
      <w:fldChar w:fldCharType="begin"/>
    </w:r>
    <w:r w:rsidRPr="002B6F3C">
      <w:rPr>
        <w:rStyle w:val="PageNumber"/>
        <w:color w:val="000000"/>
      </w:rPr>
      <w:instrText xml:space="preserve">PAGE  </w:instrText>
    </w:r>
    <w:r w:rsidRPr="002B6F3C">
      <w:rPr>
        <w:rStyle w:val="PageNumber"/>
        <w:color w:val="000000"/>
      </w:rPr>
      <w:fldChar w:fldCharType="separate"/>
    </w:r>
    <w:r>
      <w:rPr>
        <w:rStyle w:val="PageNumber"/>
        <w:noProof/>
        <w:color w:val="000000"/>
      </w:rPr>
      <w:t>1</w:t>
    </w:r>
    <w:r w:rsidRPr="002B6F3C">
      <w:rPr>
        <w:rStyle w:val="PageNumber"/>
        <w:color w:val="000000"/>
      </w:rPr>
      <w:fldChar w:fldCharType="end"/>
    </w:r>
  </w:p>
  <w:p w:rsidR="002B6F3C" w:rsidRDefault="00C00A3B" w:rsidP="0045673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A3B" w:rsidRDefault="00C00A3B">
      <w:r>
        <w:separator/>
      </w:r>
    </w:p>
  </w:footnote>
  <w:footnote w:type="continuationSeparator" w:id="0">
    <w:p w:rsidR="00C00A3B" w:rsidRDefault="00C00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10D" w:rsidRPr="000263DB" w:rsidRDefault="00FF52DC" w:rsidP="00456739">
    <w:pPr>
      <w:pStyle w:val="Header"/>
      <w:ind w:right="360"/>
      <w:rPr>
        <w:rFonts w:ascii="Arial" w:hAnsi="Arial" w:cs="Arial"/>
        <w:b/>
        <w:bCs/>
      </w:rPr>
    </w:pPr>
    <w:proofErr w:type="gramStart"/>
    <w:r>
      <w:rPr>
        <w:rFonts w:ascii="Arial" w:hAnsi="Arial" w:cs="Arial"/>
        <w:b/>
        <w:bCs/>
      </w:rPr>
      <w:t>QCVN  XX</w:t>
    </w:r>
    <w:proofErr w:type="gramEnd"/>
    <w:r>
      <w:rPr>
        <w:rFonts w:ascii="Arial" w:hAnsi="Arial" w:cs="Arial"/>
        <w:b/>
        <w:bCs/>
      </w:rPr>
      <w:t xml:space="preserve"> - XX: 2017/BNNPTNT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10D" w:rsidRPr="0084138E" w:rsidRDefault="00FF52DC" w:rsidP="00BB0726">
    <w:pPr>
      <w:pStyle w:val="Header"/>
      <w:jc w:val="right"/>
      <w:rPr>
        <w:b/>
      </w:rPr>
    </w:pPr>
    <w:proofErr w:type="gramStart"/>
    <w:r w:rsidRPr="0084138E">
      <w:rPr>
        <w:rFonts w:ascii="Arial" w:hAnsi="Arial" w:cs="Arial"/>
        <w:b/>
        <w:bCs/>
      </w:rPr>
      <w:t>Q</w:t>
    </w:r>
    <w:r>
      <w:rPr>
        <w:rFonts w:ascii="Arial" w:hAnsi="Arial" w:cs="Arial"/>
        <w:b/>
        <w:bCs/>
      </w:rPr>
      <w:t>CVN  XX</w:t>
    </w:r>
    <w:proofErr w:type="gramEnd"/>
    <w:r w:rsidRPr="0084138E">
      <w:rPr>
        <w:rFonts w:ascii="Arial" w:hAnsi="Arial" w:cs="Arial"/>
        <w:b/>
        <w:bCs/>
      </w:rPr>
      <w:t xml:space="preserve"> - </w:t>
    </w:r>
    <w:r>
      <w:rPr>
        <w:rFonts w:ascii="Arial" w:hAnsi="Arial" w:cs="Arial"/>
        <w:b/>
        <w:bCs/>
      </w:rPr>
      <w:t>XX: 2017</w:t>
    </w:r>
    <w:r w:rsidRPr="0084138E">
      <w:rPr>
        <w:rFonts w:ascii="Arial" w:hAnsi="Arial" w:cs="Arial"/>
        <w:b/>
        <w:bCs/>
      </w:rPr>
      <w:t>/BNNPTNT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49C" w:rsidRDefault="00C00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C1C"/>
    <w:multiLevelType w:val="hybridMultilevel"/>
    <w:tmpl w:val="3E5E2D38"/>
    <w:lvl w:ilvl="0" w:tplc="578643B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03D2C"/>
    <w:multiLevelType w:val="multilevel"/>
    <w:tmpl w:val="3C529C48"/>
    <w:lvl w:ilvl="0">
      <w:start w:val="1"/>
      <w:numFmt w:val="decimal"/>
      <w:lvlText w:val="%1."/>
      <w:lvlJc w:val="left"/>
      <w:pPr>
        <w:ind w:left="720" w:hanging="360"/>
      </w:pPr>
      <w:rPr>
        <w:rFonts w:ascii="Arial" w:hAnsi="Arial" w:cs="Arial" w:hint="default"/>
        <w:b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3F723C9"/>
    <w:multiLevelType w:val="hybridMultilevel"/>
    <w:tmpl w:val="17706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E002B"/>
    <w:rsid w:val="00057DDA"/>
    <w:rsid w:val="00090471"/>
    <w:rsid w:val="000B6713"/>
    <w:rsid w:val="000D4CFF"/>
    <w:rsid w:val="000E1663"/>
    <w:rsid w:val="00106771"/>
    <w:rsid w:val="00126783"/>
    <w:rsid w:val="001E002B"/>
    <w:rsid w:val="001F158F"/>
    <w:rsid w:val="00202F63"/>
    <w:rsid w:val="0028641F"/>
    <w:rsid w:val="002C3E6B"/>
    <w:rsid w:val="00325BBE"/>
    <w:rsid w:val="00332563"/>
    <w:rsid w:val="00406F3B"/>
    <w:rsid w:val="004C5DA2"/>
    <w:rsid w:val="005059E2"/>
    <w:rsid w:val="00507BCC"/>
    <w:rsid w:val="00585291"/>
    <w:rsid w:val="00733B38"/>
    <w:rsid w:val="00773B0B"/>
    <w:rsid w:val="008138C2"/>
    <w:rsid w:val="008370A4"/>
    <w:rsid w:val="00882521"/>
    <w:rsid w:val="008E7022"/>
    <w:rsid w:val="008F7F69"/>
    <w:rsid w:val="00900B43"/>
    <w:rsid w:val="00951F95"/>
    <w:rsid w:val="00C00A3B"/>
    <w:rsid w:val="00D26DCF"/>
    <w:rsid w:val="00D63542"/>
    <w:rsid w:val="00DF4E5E"/>
    <w:rsid w:val="00E22862"/>
    <w:rsid w:val="00E66CA5"/>
    <w:rsid w:val="00E95BE8"/>
    <w:rsid w:val="00EE7626"/>
    <w:rsid w:val="00FF5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ABB907"/>
  <w15:docId w15:val="{26617CE3-F834-7A43-AE6C-9967C90D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E6B"/>
    <w:pPr>
      <w:spacing w:after="0" w:line="240" w:lineRule="auto"/>
    </w:pPr>
    <w:rPr>
      <w:rFonts w:ascii="Times New Roman" w:eastAsia="Times New Roman" w:hAnsi="Times New Roman" w:cs="Times New Roman"/>
      <w:sz w:val="24"/>
      <w:szCs w:val="24"/>
      <w:lang w:eastAsia="en-US"/>
    </w:rPr>
  </w:style>
  <w:style w:type="paragraph" w:styleId="Heading3">
    <w:name w:val="heading 3"/>
    <w:basedOn w:val="Normal"/>
    <w:next w:val="Normal"/>
    <w:link w:val="Heading3Char"/>
    <w:qFormat/>
    <w:rsid w:val="001E002B"/>
    <w:pPr>
      <w:keepNext/>
      <w:outlineLvl w:val="2"/>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002B"/>
    <w:rPr>
      <w:rFonts w:ascii="Arial" w:eastAsia="Times New Roman" w:hAnsi="Arial" w:cs="Arial"/>
      <w:b/>
      <w:color w:val="000000"/>
      <w:sz w:val="24"/>
      <w:szCs w:val="24"/>
      <w:lang w:eastAsia="en-US"/>
    </w:rPr>
  </w:style>
  <w:style w:type="paragraph" w:styleId="Header">
    <w:name w:val="header"/>
    <w:basedOn w:val="Normal"/>
    <w:link w:val="HeaderChar"/>
    <w:rsid w:val="001E002B"/>
    <w:pPr>
      <w:tabs>
        <w:tab w:val="center" w:pos="4320"/>
        <w:tab w:val="right" w:pos="8640"/>
      </w:tabs>
    </w:pPr>
  </w:style>
  <w:style w:type="character" w:customStyle="1" w:styleId="HeaderChar">
    <w:name w:val="Header Char"/>
    <w:basedOn w:val="DefaultParagraphFont"/>
    <w:link w:val="Header"/>
    <w:rsid w:val="001E002B"/>
    <w:rPr>
      <w:rFonts w:ascii="Times New Roman" w:eastAsia="Times New Roman" w:hAnsi="Times New Roman" w:cs="Times New Roman"/>
      <w:sz w:val="24"/>
      <w:szCs w:val="24"/>
      <w:lang w:eastAsia="en-US"/>
    </w:rPr>
  </w:style>
  <w:style w:type="paragraph" w:styleId="Footer">
    <w:name w:val="footer"/>
    <w:basedOn w:val="Normal"/>
    <w:link w:val="FooterChar"/>
    <w:rsid w:val="001E002B"/>
    <w:pPr>
      <w:tabs>
        <w:tab w:val="center" w:pos="4320"/>
        <w:tab w:val="right" w:pos="8640"/>
      </w:tabs>
    </w:pPr>
  </w:style>
  <w:style w:type="character" w:customStyle="1" w:styleId="FooterChar">
    <w:name w:val="Footer Char"/>
    <w:basedOn w:val="DefaultParagraphFont"/>
    <w:link w:val="Footer"/>
    <w:rsid w:val="001E002B"/>
    <w:rPr>
      <w:rFonts w:ascii="Times New Roman" w:eastAsia="Times New Roman" w:hAnsi="Times New Roman" w:cs="Times New Roman"/>
      <w:sz w:val="24"/>
      <w:szCs w:val="24"/>
      <w:lang w:eastAsia="en-US"/>
    </w:rPr>
  </w:style>
  <w:style w:type="character" w:styleId="PageNumber">
    <w:name w:val="page number"/>
    <w:basedOn w:val="DefaultParagraphFont"/>
    <w:rsid w:val="001E002B"/>
  </w:style>
  <w:style w:type="paragraph" w:styleId="BodyText">
    <w:name w:val="Body Text"/>
    <w:basedOn w:val="Normal"/>
    <w:link w:val="BodyTextChar"/>
    <w:rsid w:val="001E002B"/>
    <w:pPr>
      <w:spacing w:before="120"/>
      <w:jc w:val="both"/>
    </w:pPr>
    <w:rPr>
      <w:rFonts w:ascii="Arial" w:hAnsi="Arial" w:cs="Arial"/>
      <w:bCs/>
    </w:rPr>
  </w:style>
  <w:style w:type="character" w:customStyle="1" w:styleId="BodyTextChar">
    <w:name w:val="Body Text Char"/>
    <w:basedOn w:val="DefaultParagraphFont"/>
    <w:link w:val="BodyText"/>
    <w:rsid w:val="001E002B"/>
    <w:rPr>
      <w:rFonts w:ascii="Arial" w:eastAsia="Times New Roman" w:hAnsi="Arial" w:cs="Arial"/>
      <w:bCs/>
      <w:sz w:val="24"/>
      <w:szCs w:val="24"/>
      <w:lang w:eastAsia="en-US"/>
    </w:rPr>
  </w:style>
  <w:style w:type="paragraph" w:customStyle="1" w:styleId="Bai1">
    <w:name w:val="Bai1"/>
    <w:basedOn w:val="Normal"/>
    <w:rsid w:val="001E002B"/>
    <w:pPr>
      <w:spacing w:before="120"/>
      <w:ind w:firstLine="720"/>
      <w:jc w:val="both"/>
    </w:pPr>
    <w:rPr>
      <w:rFonts w:ascii="Arial" w:hAnsi="Arial" w:cs="Arial"/>
    </w:rPr>
  </w:style>
  <w:style w:type="character" w:customStyle="1" w:styleId="apple-converted-space">
    <w:name w:val="apple-converted-space"/>
    <w:basedOn w:val="DefaultParagraphFont"/>
    <w:rsid w:val="001E002B"/>
  </w:style>
  <w:style w:type="paragraph" w:customStyle="1" w:styleId="ColorfulList-Accent11">
    <w:name w:val="Colorful List - Accent 11"/>
    <w:basedOn w:val="Normal"/>
    <w:uiPriority w:val="34"/>
    <w:qFormat/>
    <w:rsid w:val="001E002B"/>
    <w:pPr>
      <w:spacing w:after="200" w:line="276" w:lineRule="auto"/>
      <w:ind w:left="720"/>
      <w:contextualSpacing/>
    </w:pPr>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1E002B"/>
    <w:rPr>
      <w:rFonts w:ascii="Tahoma" w:hAnsi="Tahoma" w:cs="Tahoma"/>
      <w:sz w:val="16"/>
      <w:szCs w:val="16"/>
    </w:rPr>
  </w:style>
  <w:style w:type="character" w:customStyle="1" w:styleId="BalloonTextChar">
    <w:name w:val="Balloon Text Char"/>
    <w:basedOn w:val="DefaultParagraphFont"/>
    <w:link w:val="BalloonText"/>
    <w:uiPriority w:val="99"/>
    <w:semiHidden/>
    <w:rsid w:val="001E002B"/>
    <w:rPr>
      <w:rFonts w:ascii="Tahoma" w:eastAsia="Times New Roman" w:hAnsi="Tahoma" w:cs="Tahoma"/>
      <w:sz w:val="16"/>
      <w:szCs w:val="16"/>
      <w:lang w:eastAsia="en-US"/>
    </w:rPr>
  </w:style>
  <w:style w:type="paragraph" w:styleId="ListParagraph">
    <w:name w:val="List Paragraph"/>
    <w:basedOn w:val="Normal"/>
    <w:uiPriority w:val="34"/>
    <w:qFormat/>
    <w:rsid w:val="00202F63"/>
    <w:pPr>
      <w:ind w:left="720"/>
      <w:contextualSpacing/>
    </w:pPr>
  </w:style>
  <w:style w:type="paragraph" w:styleId="Revision">
    <w:name w:val="Revision"/>
    <w:hidden/>
    <w:uiPriority w:val="99"/>
    <w:semiHidden/>
    <w:rsid w:val="00057DDA"/>
    <w:pPr>
      <w:spacing w:after="0"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59"/>
    <w:rsid w:val="00D63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3E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6564">
      <w:bodyDiv w:val="1"/>
      <w:marLeft w:val="0"/>
      <w:marRight w:val="0"/>
      <w:marTop w:val="0"/>
      <w:marBottom w:val="0"/>
      <w:divBdr>
        <w:top w:val="none" w:sz="0" w:space="0" w:color="auto"/>
        <w:left w:val="none" w:sz="0" w:space="0" w:color="auto"/>
        <w:bottom w:val="none" w:sz="0" w:space="0" w:color="auto"/>
        <w:right w:val="none" w:sz="0" w:space="0" w:color="auto"/>
      </w:divBdr>
    </w:div>
    <w:div w:id="202056267">
      <w:bodyDiv w:val="1"/>
      <w:marLeft w:val="0"/>
      <w:marRight w:val="0"/>
      <w:marTop w:val="0"/>
      <w:marBottom w:val="0"/>
      <w:divBdr>
        <w:top w:val="none" w:sz="0" w:space="0" w:color="auto"/>
        <w:left w:val="none" w:sz="0" w:space="0" w:color="auto"/>
        <w:bottom w:val="none" w:sz="0" w:space="0" w:color="auto"/>
        <w:right w:val="none" w:sz="0" w:space="0" w:color="auto"/>
      </w:divBdr>
      <w:divsChild>
        <w:div w:id="245261703">
          <w:marLeft w:val="0"/>
          <w:marRight w:val="0"/>
          <w:marTop w:val="0"/>
          <w:marBottom w:val="0"/>
          <w:divBdr>
            <w:top w:val="none" w:sz="0" w:space="0" w:color="auto"/>
            <w:left w:val="none" w:sz="0" w:space="0" w:color="auto"/>
            <w:bottom w:val="none" w:sz="0" w:space="0" w:color="auto"/>
            <w:right w:val="none" w:sz="0" w:space="0" w:color="auto"/>
          </w:divBdr>
          <w:divsChild>
            <w:div w:id="686559073">
              <w:marLeft w:val="0"/>
              <w:marRight w:val="0"/>
              <w:marTop w:val="0"/>
              <w:marBottom w:val="0"/>
              <w:divBdr>
                <w:top w:val="none" w:sz="0" w:space="0" w:color="auto"/>
                <w:left w:val="none" w:sz="0" w:space="0" w:color="auto"/>
                <w:bottom w:val="none" w:sz="0" w:space="0" w:color="auto"/>
                <w:right w:val="none" w:sz="0" w:space="0" w:color="auto"/>
              </w:divBdr>
              <w:divsChild>
                <w:div w:id="1142381902">
                  <w:marLeft w:val="0"/>
                  <w:marRight w:val="0"/>
                  <w:marTop w:val="0"/>
                  <w:marBottom w:val="0"/>
                  <w:divBdr>
                    <w:top w:val="none" w:sz="0" w:space="0" w:color="auto"/>
                    <w:left w:val="none" w:sz="0" w:space="0" w:color="auto"/>
                    <w:bottom w:val="none" w:sz="0" w:space="0" w:color="auto"/>
                    <w:right w:val="none" w:sz="0" w:space="0" w:color="auto"/>
                  </w:divBdr>
                  <w:divsChild>
                    <w:div w:id="21163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643472">
      <w:bodyDiv w:val="1"/>
      <w:marLeft w:val="0"/>
      <w:marRight w:val="0"/>
      <w:marTop w:val="0"/>
      <w:marBottom w:val="0"/>
      <w:divBdr>
        <w:top w:val="none" w:sz="0" w:space="0" w:color="auto"/>
        <w:left w:val="none" w:sz="0" w:space="0" w:color="auto"/>
        <w:bottom w:val="none" w:sz="0" w:space="0" w:color="auto"/>
        <w:right w:val="none" w:sz="0" w:space="0" w:color="auto"/>
      </w:divBdr>
      <w:divsChild>
        <w:div w:id="1434353313">
          <w:marLeft w:val="0"/>
          <w:marRight w:val="0"/>
          <w:marTop w:val="0"/>
          <w:marBottom w:val="0"/>
          <w:divBdr>
            <w:top w:val="none" w:sz="0" w:space="0" w:color="auto"/>
            <w:left w:val="none" w:sz="0" w:space="0" w:color="auto"/>
            <w:bottom w:val="none" w:sz="0" w:space="0" w:color="auto"/>
            <w:right w:val="none" w:sz="0" w:space="0" w:color="auto"/>
          </w:divBdr>
          <w:divsChild>
            <w:div w:id="795022777">
              <w:marLeft w:val="0"/>
              <w:marRight w:val="0"/>
              <w:marTop w:val="0"/>
              <w:marBottom w:val="0"/>
              <w:divBdr>
                <w:top w:val="none" w:sz="0" w:space="0" w:color="auto"/>
                <w:left w:val="none" w:sz="0" w:space="0" w:color="auto"/>
                <w:bottom w:val="none" w:sz="0" w:space="0" w:color="auto"/>
                <w:right w:val="none" w:sz="0" w:space="0" w:color="auto"/>
              </w:divBdr>
              <w:divsChild>
                <w:div w:id="592595571">
                  <w:marLeft w:val="0"/>
                  <w:marRight w:val="0"/>
                  <w:marTop w:val="0"/>
                  <w:marBottom w:val="0"/>
                  <w:divBdr>
                    <w:top w:val="none" w:sz="0" w:space="0" w:color="auto"/>
                    <w:left w:val="none" w:sz="0" w:space="0" w:color="auto"/>
                    <w:bottom w:val="none" w:sz="0" w:space="0" w:color="auto"/>
                    <w:right w:val="none" w:sz="0" w:space="0" w:color="auto"/>
                  </w:divBdr>
                  <w:divsChild>
                    <w:div w:id="178156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86012">
      <w:bodyDiv w:val="1"/>
      <w:marLeft w:val="0"/>
      <w:marRight w:val="0"/>
      <w:marTop w:val="0"/>
      <w:marBottom w:val="0"/>
      <w:divBdr>
        <w:top w:val="none" w:sz="0" w:space="0" w:color="auto"/>
        <w:left w:val="none" w:sz="0" w:space="0" w:color="auto"/>
        <w:bottom w:val="none" w:sz="0" w:space="0" w:color="auto"/>
        <w:right w:val="none" w:sz="0" w:space="0" w:color="auto"/>
      </w:divBdr>
      <w:divsChild>
        <w:div w:id="979722915">
          <w:marLeft w:val="0"/>
          <w:marRight w:val="0"/>
          <w:marTop w:val="0"/>
          <w:marBottom w:val="0"/>
          <w:divBdr>
            <w:top w:val="none" w:sz="0" w:space="0" w:color="auto"/>
            <w:left w:val="none" w:sz="0" w:space="0" w:color="auto"/>
            <w:bottom w:val="none" w:sz="0" w:space="0" w:color="auto"/>
            <w:right w:val="none" w:sz="0" w:space="0" w:color="auto"/>
          </w:divBdr>
          <w:divsChild>
            <w:div w:id="373193057">
              <w:marLeft w:val="0"/>
              <w:marRight w:val="0"/>
              <w:marTop w:val="0"/>
              <w:marBottom w:val="0"/>
              <w:divBdr>
                <w:top w:val="none" w:sz="0" w:space="0" w:color="auto"/>
                <w:left w:val="none" w:sz="0" w:space="0" w:color="auto"/>
                <w:bottom w:val="none" w:sz="0" w:space="0" w:color="auto"/>
                <w:right w:val="none" w:sz="0" w:space="0" w:color="auto"/>
              </w:divBdr>
              <w:divsChild>
                <w:div w:id="2111464152">
                  <w:marLeft w:val="0"/>
                  <w:marRight w:val="0"/>
                  <w:marTop w:val="0"/>
                  <w:marBottom w:val="0"/>
                  <w:divBdr>
                    <w:top w:val="none" w:sz="0" w:space="0" w:color="auto"/>
                    <w:left w:val="none" w:sz="0" w:space="0" w:color="auto"/>
                    <w:bottom w:val="none" w:sz="0" w:space="0" w:color="auto"/>
                    <w:right w:val="none" w:sz="0" w:space="0" w:color="auto"/>
                  </w:divBdr>
                  <w:divsChild>
                    <w:div w:id="9665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256059">
      <w:bodyDiv w:val="1"/>
      <w:marLeft w:val="0"/>
      <w:marRight w:val="0"/>
      <w:marTop w:val="0"/>
      <w:marBottom w:val="0"/>
      <w:divBdr>
        <w:top w:val="none" w:sz="0" w:space="0" w:color="auto"/>
        <w:left w:val="none" w:sz="0" w:space="0" w:color="auto"/>
        <w:bottom w:val="none" w:sz="0" w:space="0" w:color="auto"/>
        <w:right w:val="none" w:sz="0" w:space="0" w:color="auto"/>
      </w:divBdr>
    </w:div>
    <w:div w:id="890000660">
      <w:bodyDiv w:val="1"/>
      <w:marLeft w:val="0"/>
      <w:marRight w:val="0"/>
      <w:marTop w:val="0"/>
      <w:marBottom w:val="0"/>
      <w:divBdr>
        <w:top w:val="none" w:sz="0" w:space="0" w:color="auto"/>
        <w:left w:val="none" w:sz="0" w:space="0" w:color="auto"/>
        <w:bottom w:val="none" w:sz="0" w:space="0" w:color="auto"/>
        <w:right w:val="none" w:sz="0" w:space="0" w:color="auto"/>
      </w:divBdr>
    </w:div>
    <w:div w:id="1063524228">
      <w:bodyDiv w:val="1"/>
      <w:marLeft w:val="0"/>
      <w:marRight w:val="0"/>
      <w:marTop w:val="0"/>
      <w:marBottom w:val="0"/>
      <w:divBdr>
        <w:top w:val="none" w:sz="0" w:space="0" w:color="auto"/>
        <w:left w:val="none" w:sz="0" w:space="0" w:color="auto"/>
        <w:bottom w:val="none" w:sz="0" w:space="0" w:color="auto"/>
        <w:right w:val="none" w:sz="0" w:space="0" w:color="auto"/>
      </w:divBdr>
    </w:div>
    <w:div w:id="1158349870">
      <w:bodyDiv w:val="1"/>
      <w:marLeft w:val="0"/>
      <w:marRight w:val="0"/>
      <w:marTop w:val="0"/>
      <w:marBottom w:val="0"/>
      <w:divBdr>
        <w:top w:val="none" w:sz="0" w:space="0" w:color="auto"/>
        <w:left w:val="none" w:sz="0" w:space="0" w:color="auto"/>
        <w:bottom w:val="none" w:sz="0" w:space="0" w:color="auto"/>
        <w:right w:val="none" w:sz="0" w:space="0" w:color="auto"/>
      </w:divBdr>
    </w:div>
    <w:div w:id="1204557751">
      <w:bodyDiv w:val="1"/>
      <w:marLeft w:val="0"/>
      <w:marRight w:val="0"/>
      <w:marTop w:val="0"/>
      <w:marBottom w:val="0"/>
      <w:divBdr>
        <w:top w:val="none" w:sz="0" w:space="0" w:color="auto"/>
        <w:left w:val="none" w:sz="0" w:space="0" w:color="auto"/>
        <w:bottom w:val="none" w:sz="0" w:space="0" w:color="auto"/>
        <w:right w:val="none" w:sz="0" w:space="0" w:color="auto"/>
      </w:divBdr>
    </w:div>
    <w:div w:id="1406298717">
      <w:bodyDiv w:val="1"/>
      <w:marLeft w:val="0"/>
      <w:marRight w:val="0"/>
      <w:marTop w:val="0"/>
      <w:marBottom w:val="0"/>
      <w:divBdr>
        <w:top w:val="none" w:sz="0" w:space="0" w:color="auto"/>
        <w:left w:val="none" w:sz="0" w:space="0" w:color="auto"/>
        <w:bottom w:val="none" w:sz="0" w:space="0" w:color="auto"/>
        <w:right w:val="none" w:sz="0" w:space="0" w:color="auto"/>
      </w:divBdr>
      <w:divsChild>
        <w:div w:id="1629434705">
          <w:marLeft w:val="0"/>
          <w:marRight w:val="0"/>
          <w:marTop w:val="0"/>
          <w:marBottom w:val="0"/>
          <w:divBdr>
            <w:top w:val="none" w:sz="0" w:space="0" w:color="auto"/>
            <w:left w:val="none" w:sz="0" w:space="0" w:color="auto"/>
            <w:bottom w:val="none" w:sz="0" w:space="0" w:color="auto"/>
            <w:right w:val="none" w:sz="0" w:space="0" w:color="auto"/>
          </w:divBdr>
          <w:divsChild>
            <w:div w:id="351731991">
              <w:marLeft w:val="0"/>
              <w:marRight w:val="0"/>
              <w:marTop w:val="0"/>
              <w:marBottom w:val="0"/>
              <w:divBdr>
                <w:top w:val="none" w:sz="0" w:space="0" w:color="auto"/>
                <w:left w:val="none" w:sz="0" w:space="0" w:color="auto"/>
                <w:bottom w:val="none" w:sz="0" w:space="0" w:color="auto"/>
                <w:right w:val="none" w:sz="0" w:space="0" w:color="auto"/>
              </w:divBdr>
              <w:divsChild>
                <w:div w:id="14090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16052">
      <w:bodyDiv w:val="1"/>
      <w:marLeft w:val="0"/>
      <w:marRight w:val="0"/>
      <w:marTop w:val="0"/>
      <w:marBottom w:val="0"/>
      <w:divBdr>
        <w:top w:val="none" w:sz="0" w:space="0" w:color="auto"/>
        <w:left w:val="none" w:sz="0" w:space="0" w:color="auto"/>
        <w:bottom w:val="none" w:sz="0" w:space="0" w:color="auto"/>
        <w:right w:val="none" w:sz="0" w:space="0" w:color="auto"/>
      </w:divBdr>
      <w:divsChild>
        <w:div w:id="1225606928">
          <w:marLeft w:val="0"/>
          <w:marRight w:val="0"/>
          <w:marTop w:val="0"/>
          <w:marBottom w:val="0"/>
          <w:divBdr>
            <w:top w:val="none" w:sz="0" w:space="0" w:color="auto"/>
            <w:left w:val="none" w:sz="0" w:space="0" w:color="auto"/>
            <w:bottom w:val="none" w:sz="0" w:space="0" w:color="auto"/>
            <w:right w:val="none" w:sz="0" w:space="0" w:color="auto"/>
          </w:divBdr>
          <w:divsChild>
            <w:div w:id="1009983769">
              <w:marLeft w:val="0"/>
              <w:marRight w:val="0"/>
              <w:marTop w:val="0"/>
              <w:marBottom w:val="0"/>
              <w:divBdr>
                <w:top w:val="none" w:sz="0" w:space="0" w:color="auto"/>
                <w:left w:val="none" w:sz="0" w:space="0" w:color="auto"/>
                <w:bottom w:val="none" w:sz="0" w:space="0" w:color="auto"/>
                <w:right w:val="none" w:sz="0" w:space="0" w:color="auto"/>
              </w:divBdr>
              <w:divsChild>
                <w:div w:id="15618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52400">
      <w:bodyDiv w:val="1"/>
      <w:marLeft w:val="0"/>
      <w:marRight w:val="0"/>
      <w:marTop w:val="0"/>
      <w:marBottom w:val="0"/>
      <w:divBdr>
        <w:top w:val="none" w:sz="0" w:space="0" w:color="auto"/>
        <w:left w:val="none" w:sz="0" w:space="0" w:color="auto"/>
        <w:bottom w:val="none" w:sz="0" w:space="0" w:color="auto"/>
        <w:right w:val="none" w:sz="0" w:space="0" w:color="auto"/>
      </w:divBdr>
    </w:div>
    <w:div w:id="1775860993">
      <w:bodyDiv w:val="1"/>
      <w:marLeft w:val="0"/>
      <w:marRight w:val="0"/>
      <w:marTop w:val="0"/>
      <w:marBottom w:val="0"/>
      <w:divBdr>
        <w:top w:val="none" w:sz="0" w:space="0" w:color="auto"/>
        <w:left w:val="none" w:sz="0" w:space="0" w:color="auto"/>
        <w:bottom w:val="none" w:sz="0" w:space="0" w:color="auto"/>
        <w:right w:val="none" w:sz="0" w:space="0" w:color="auto"/>
      </w:divBdr>
      <w:divsChild>
        <w:div w:id="1316834892">
          <w:marLeft w:val="0"/>
          <w:marRight w:val="0"/>
          <w:marTop w:val="0"/>
          <w:marBottom w:val="0"/>
          <w:divBdr>
            <w:top w:val="none" w:sz="0" w:space="0" w:color="auto"/>
            <w:left w:val="none" w:sz="0" w:space="0" w:color="auto"/>
            <w:bottom w:val="none" w:sz="0" w:space="0" w:color="auto"/>
            <w:right w:val="none" w:sz="0" w:space="0" w:color="auto"/>
          </w:divBdr>
          <w:divsChild>
            <w:div w:id="1007445998">
              <w:marLeft w:val="0"/>
              <w:marRight w:val="0"/>
              <w:marTop w:val="0"/>
              <w:marBottom w:val="0"/>
              <w:divBdr>
                <w:top w:val="none" w:sz="0" w:space="0" w:color="auto"/>
                <w:left w:val="none" w:sz="0" w:space="0" w:color="auto"/>
                <w:bottom w:val="none" w:sz="0" w:space="0" w:color="auto"/>
                <w:right w:val="none" w:sz="0" w:space="0" w:color="auto"/>
              </w:divBdr>
              <w:divsChild>
                <w:div w:id="365913543">
                  <w:marLeft w:val="0"/>
                  <w:marRight w:val="0"/>
                  <w:marTop w:val="0"/>
                  <w:marBottom w:val="0"/>
                  <w:divBdr>
                    <w:top w:val="none" w:sz="0" w:space="0" w:color="auto"/>
                    <w:left w:val="none" w:sz="0" w:space="0" w:color="auto"/>
                    <w:bottom w:val="none" w:sz="0" w:space="0" w:color="auto"/>
                    <w:right w:val="none" w:sz="0" w:space="0" w:color="auto"/>
                  </w:divBdr>
                  <w:divsChild>
                    <w:div w:id="94766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020743">
      <w:bodyDiv w:val="1"/>
      <w:marLeft w:val="0"/>
      <w:marRight w:val="0"/>
      <w:marTop w:val="0"/>
      <w:marBottom w:val="0"/>
      <w:divBdr>
        <w:top w:val="none" w:sz="0" w:space="0" w:color="auto"/>
        <w:left w:val="none" w:sz="0" w:space="0" w:color="auto"/>
        <w:bottom w:val="none" w:sz="0" w:space="0" w:color="auto"/>
        <w:right w:val="none" w:sz="0" w:space="0" w:color="auto"/>
      </w:divBdr>
    </w:div>
    <w:div w:id="1956213435">
      <w:bodyDiv w:val="1"/>
      <w:marLeft w:val="0"/>
      <w:marRight w:val="0"/>
      <w:marTop w:val="0"/>
      <w:marBottom w:val="0"/>
      <w:divBdr>
        <w:top w:val="none" w:sz="0" w:space="0" w:color="auto"/>
        <w:left w:val="none" w:sz="0" w:space="0" w:color="auto"/>
        <w:bottom w:val="none" w:sz="0" w:space="0" w:color="auto"/>
        <w:right w:val="none" w:sz="0" w:space="0" w:color="auto"/>
      </w:divBdr>
      <w:divsChild>
        <w:div w:id="1579515729">
          <w:marLeft w:val="0"/>
          <w:marRight w:val="0"/>
          <w:marTop w:val="0"/>
          <w:marBottom w:val="0"/>
          <w:divBdr>
            <w:top w:val="none" w:sz="0" w:space="0" w:color="auto"/>
            <w:left w:val="none" w:sz="0" w:space="0" w:color="auto"/>
            <w:bottom w:val="none" w:sz="0" w:space="0" w:color="auto"/>
            <w:right w:val="none" w:sz="0" w:space="0" w:color="auto"/>
          </w:divBdr>
          <w:divsChild>
            <w:div w:id="1254701476">
              <w:marLeft w:val="0"/>
              <w:marRight w:val="0"/>
              <w:marTop w:val="0"/>
              <w:marBottom w:val="0"/>
              <w:divBdr>
                <w:top w:val="none" w:sz="0" w:space="0" w:color="auto"/>
                <w:left w:val="none" w:sz="0" w:space="0" w:color="auto"/>
                <w:bottom w:val="none" w:sz="0" w:space="0" w:color="auto"/>
                <w:right w:val="none" w:sz="0" w:space="0" w:color="auto"/>
              </w:divBdr>
              <w:divsChild>
                <w:div w:id="13292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86553">
      <w:bodyDiv w:val="1"/>
      <w:marLeft w:val="0"/>
      <w:marRight w:val="0"/>
      <w:marTop w:val="0"/>
      <w:marBottom w:val="0"/>
      <w:divBdr>
        <w:top w:val="none" w:sz="0" w:space="0" w:color="auto"/>
        <w:left w:val="none" w:sz="0" w:space="0" w:color="auto"/>
        <w:bottom w:val="none" w:sz="0" w:space="0" w:color="auto"/>
        <w:right w:val="none" w:sz="0" w:space="0" w:color="auto"/>
      </w:divBdr>
    </w:div>
    <w:div w:id="21048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F3BC4-EDC9-374B-AB50-B927F8F6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8</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Minh Nguyen</cp:lastModifiedBy>
  <cp:revision>16</cp:revision>
  <dcterms:created xsi:type="dcterms:W3CDTF">2018-07-03T07:11:00Z</dcterms:created>
  <dcterms:modified xsi:type="dcterms:W3CDTF">2018-07-12T09:36:00Z</dcterms:modified>
</cp:coreProperties>
</file>